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3B69" w14:textId="77777777" w:rsidR="001B43FF" w:rsidRDefault="001B43FF">
      <w:pPr>
        <w:pStyle w:val="a3"/>
        <w:rPr>
          <w:rFonts w:ascii="Times New Roman"/>
          <w:sz w:val="20"/>
        </w:rPr>
      </w:pPr>
    </w:p>
    <w:p w14:paraId="0B600164" w14:textId="77777777" w:rsidR="001B43FF" w:rsidRDefault="001B43FF">
      <w:pPr>
        <w:pStyle w:val="a3"/>
        <w:rPr>
          <w:rFonts w:ascii="Times New Roman"/>
          <w:sz w:val="20"/>
        </w:rPr>
      </w:pPr>
    </w:p>
    <w:p w14:paraId="7D220F6C" w14:textId="77777777" w:rsidR="001B43FF" w:rsidRDefault="001B43FF">
      <w:pPr>
        <w:pStyle w:val="a3"/>
        <w:rPr>
          <w:rFonts w:ascii="Times New Roman"/>
          <w:sz w:val="20"/>
        </w:rPr>
      </w:pPr>
    </w:p>
    <w:p w14:paraId="1EB6A7FC" w14:textId="77777777" w:rsidR="001B43FF" w:rsidRDefault="001B43FF">
      <w:pPr>
        <w:pStyle w:val="a3"/>
        <w:rPr>
          <w:rFonts w:ascii="Times New Roman"/>
          <w:sz w:val="20"/>
        </w:rPr>
      </w:pPr>
    </w:p>
    <w:p w14:paraId="60572ADD" w14:textId="77777777" w:rsidR="001B43FF" w:rsidRDefault="001B43FF">
      <w:pPr>
        <w:pStyle w:val="a3"/>
        <w:spacing w:before="11"/>
        <w:rPr>
          <w:rFonts w:ascii="Times New Roman"/>
          <w:sz w:val="27"/>
        </w:rPr>
      </w:pPr>
    </w:p>
    <w:p w14:paraId="0B144298" w14:textId="77777777" w:rsidR="001B43FF" w:rsidRDefault="00000000">
      <w:pPr>
        <w:spacing w:before="33"/>
        <w:ind w:left="660" w:right="903"/>
        <w:jc w:val="center"/>
        <w:rPr>
          <w:b/>
          <w:sz w:val="48"/>
        </w:rPr>
      </w:pPr>
      <w:r>
        <w:rPr>
          <w:b/>
          <w:sz w:val="48"/>
        </w:rPr>
        <w:t>电气防火限流式保护器</w:t>
      </w:r>
    </w:p>
    <w:p w14:paraId="234B80AF" w14:textId="77777777" w:rsidR="001B43FF" w:rsidRDefault="001B43FF">
      <w:pPr>
        <w:pStyle w:val="a3"/>
        <w:rPr>
          <w:b/>
          <w:sz w:val="48"/>
        </w:rPr>
      </w:pPr>
    </w:p>
    <w:p w14:paraId="22948DA5" w14:textId="77777777" w:rsidR="001B43FF" w:rsidRDefault="006E63D9">
      <w:pPr>
        <w:pStyle w:val="a3"/>
        <w:rPr>
          <w:b/>
          <w:sz w:val="48"/>
        </w:rPr>
      </w:pPr>
      <w:r>
        <w:rPr>
          <w:rFonts w:hint="eastAsia"/>
          <w:b/>
          <w:sz w:val="48"/>
        </w:rPr>
        <w:t xml:space="preserve"> </w:t>
      </w:r>
      <w:r>
        <w:rPr>
          <w:b/>
          <w:sz w:val="48"/>
        </w:rPr>
        <w:t xml:space="preserve">            </w:t>
      </w:r>
    </w:p>
    <w:p w14:paraId="380AC523" w14:textId="77777777" w:rsidR="001B43FF" w:rsidRDefault="001B43FF">
      <w:pPr>
        <w:pStyle w:val="a3"/>
        <w:rPr>
          <w:b/>
          <w:sz w:val="48"/>
        </w:rPr>
      </w:pPr>
    </w:p>
    <w:p w14:paraId="1039B386" w14:textId="77777777" w:rsidR="001B43FF" w:rsidRDefault="001B43FF">
      <w:pPr>
        <w:pStyle w:val="a3"/>
        <w:spacing w:before="1"/>
        <w:rPr>
          <w:b/>
          <w:sz w:val="54"/>
        </w:rPr>
      </w:pPr>
    </w:p>
    <w:p w14:paraId="10A8CD10" w14:textId="77777777" w:rsidR="001B43FF" w:rsidRDefault="00000000">
      <w:pPr>
        <w:ind w:left="652" w:right="903"/>
        <w:jc w:val="center"/>
        <w:rPr>
          <w:b/>
          <w:sz w:val="43"/>
        </w:rPr>
      </w:pPr>
      <w:r>
        <w:rPr>
          <w:b/>
          <w:sz w:val="43"/>
        </w:rPr>
        <w:t>安装使用说明书 V</w:t>
      </w:r>
      <w:r w:rsidR="006E63D9">
        <w:rPr>
          <w:b/>
          <w:sz w:val="43"/>
          <w:lang w:val="en-US"/>
        </w:rPr>
        <w:t>3</w:t>
      </w:r>
      <w:r>
        <w:rPr>
          <w:b/>
          <w:sz w:val="43"/>
        </w:rPr>
        <w:t>.</w:t>
      </w:r>
      <w:r>
        <w:rPr>
          <w:rFonts w:hint="eastAsia"/>
          <w:b/>
          <w:sz w:val="43"/>
          <w:lang w:val="en-US"/>
        </w:rPr>
        <w:t>0</w:t>
      </w:r>
    </w:p>
    <w:p w14:paraId="36CF86D3" w14:textId="77777777" w:rsidR="001B43FF" w:rsidRDefault="001B43FF">
      <w:pPr>
        <w:pStyle w:val="a3"/>
        <w:rPr>
          <w:b/>
          <w:sz w:val="42"/>
        </w:rPr>
      </w:pPr>
    </w:p>
    <w:p w14:paraId="52742657" w14:textId="77777777" w:rsidR="001B43FF" w:rsidRDefault="001B43FF">
      <w:pPr>
        <w:pStyle w:val="a3"/>
        <w:rPr>
          <w:b/>
          <w:sz w:val="42"/>
        </w:rPr>
      </w:pPr>
    </w:p>
    <w:p w14:paraId="4CEFC1B4" w14:textId="77777777" w:rsidR="001B43FF" w:rsidRDefault="001B43FF">
      <w:pPr>
        <w:pStyle w:val="a3"/>
        <w:rPr>
          <w:b/>
          <w:sz w:val="42"/>
        </w:rPr>
      </w:pPr>
    </w:p>
    <w:p w14:paraId="24E6F806" w14:textId="77777777" w:rsidR="001B43FF" w:rsidRDefault="001B43FF">
      <w:pPr>
        <w:pStyle w:val="a3"/>
        <w:rPr>
          <w:b/>
          <w:sz w:val="42"/>
        </w:rPr>
      </w:pPr>
    </w:p>
    <w:p w14:paraId="4BC5CBA8" w14:textId="77777777" w:rsidR="001B43FF" w:rsidRDefault="001B43FF">
      <w:pPr>
        <w:pStyle w:val="a3"/>
        <w:rPr>
          <w:b/>
          <w:sz w:val="42"/>
        </w:rPr>
      </w:pPr>
    </w:p>
    <w:p w14:paraId="7E22BED3" w14:textId="77777777" w:rsidR="001B43FF" w:rsidRDefault="001B43FF">
      <w:pPr>
        <w:pStyle w:val="a3"/>
        <w:rPr>
          <w:b/>
          <w:sz w:val="42"/>
        </w:rPr>
      </w:pPr>
    </w:p>
    <w:p w14:paraId="15FF99D8" w14:textId="77777777" w:rsidR="001B43FF" w:rsidRDefault="001B43FF">
      <w:pPr>
        <w:pStyle w:val="a3"/>
        <w:rPr>
          <w:b/>
          <w:sz w:val="42"/>
        </w:rPr>
      </w:pPr>
    </w:p>
    <w:p w14:paraId="09BDAA3F" w14:textId="77777777" w:rsidR="001B43FF" w:rsidRDefault="001B43FF">
      <w:pPr>
        <w:jc w:val="center"/>
        <w:rPr>
          <w:sz w:val="43"/>
        </w:rPr>
        <w:sectPr w:rsidR="001B43FF">
          <w:headerReference w:type="default" r:id="rId8"/>
          <w:type w:val="continuous"/>
          <w:pgSz w:w="11910" w:h="16840"/>
          <w:pgMar w:top="1400" w:right="1320" w:bottom="280" w:left="1580" w:header="897" w:footer="720" w:gutter="0"/>
          <w:cols w:space="720"/>
        </w:sectPr>
      </w:pPr>
    </w:p>
    <w:p w14:paraId="4C38DDE5" w14:textId="77777777" w:rsidR="001B43FF" w:rsidRDefault="001B43FF">
      <w:pPr>
        <w:pStyle w:val="a3"/>
        <w:rPr>
          <w:b/>
          <w:sz w:val="20"/>
        </w:rPr>
      </w:pPr>
    </w:p>
    <w:p w14:paraId="3CA57E12" w14:textId="77777777" w:rsidR="001B43FF" w:rsidRDefault="001B43FF">
      <w:pPr>
        <w:pStyle w:val="a3"/>
        <w:rPr>
          <w:b/>
          <w:sz w:val="20"/>
        </w:rPr>
      </w:pPr>
    </w:p>
    <w:p w14:paraId="33E25740" w14:textId="77777777" w:rsidR="001B43FF" w:rsidRDefault="001B43FF">
      <w:pPr>
        <w:pStyle w:val="a3"/>
        <w:rPr>
          <w:b/>
          <w:sz w:val="20"/>
        </w:rPr>
      </w:pPr>
    </w:p>
    <w:p w14:paraId="0D39FC82" w14:textId="77777777" w:rsidR="001B43FF" w:rsidRDefault="001B43FF">
      <w:pPr>
        <w:pStyle w:val="a3"/>
        <w:spacing w:before="12"/>
        <w:rPr>
          <w:b/>
          <w:sz w:val="25"/>
        </w:rPr>
      </w:pPr>
    </w:p>
    <w:p w14:paraId="0498BAEE" w14:textId="77777777" w:rsidR="001B43FF" w:rsidRDefault="00000000">
      <w:pPr>
        <w:spacing w:before="55"/>
        <w:ind w:left="643" w:right="903"/>
        <w:jc w:val="center"/>
        <w:rPr>
          <w:b/>
          <w:sz w:val="32"/>
        </w:rPr>
      </w:pPr>
      <w:bookmarkStart w:id="0" w:name="申_明"/>
      <w:bookmarkEnd w:id="0"/>
      <w:r>
        <w:rPr>
          <w:b/>
          <w:sz w:val="32"/>
        </w:rPr>
        <w:t>申 明</w:t>
      </w:r>
    </w:p>
    <w:p w14:paraId="7247FCAC" w14:textId="77777777" w:rsidR="001B43FF" w:rsidRDefault="001B43FF">
      <w:pPr>
        <w:pStyle w:val="a3"/>
        <w:spacing w:before="2"/>
        <w:rPr>
          <w:b/>
          <w:sz w:val="39"/>
        </w:rPr>
      </w:pPr>
    </w:p>
    <w:p w14:paraId="4EB545E0" w14:textId="77777777" w:rsidR="001B43FF" w:rsidRDefault="00000000">
      <w:pPr>
        <w:pStyle w:val="2"/>
        <w:spacing w:line="242" w:lineRule="auto"/>
      </w:pPr>
      <w:r>
        <w:rPr>
          <w:spacing w:val="-7"/>
        </w:rPr>
        <w:t>在使用本产品前请仔细阅读本说明，其中涉及的图片、标识、符号等均为</w:t>
      </w:r>
      <w:r>
        <w:rPr>
          <w:rFonts w:hint="eastAsia"/>
          <w:spacing w:val="-7"/>
        </w:rPr>
        <w:t>公司</w:t>
      </w:r>
      <w:r>
        <w:rPr>
          <w:spacing w:val="-8"/>
        </w:rPr>
        <w:t>所有。非本公司内部人员未经书面授权不得公开转载全</w:t>
      </w:r>
      <w:r>
        <w:t>部或者部分内容。</w:t>
      </w:r>
    </w:p>
    <w:p w14:paraId="1B4671BA" w14:textId="77777777" w:rsidR="001B43FF" w:rsidRDefault="00000000">
      <w:pPr>
        <w:pStyle w:val="2"/>
        <w:spacing w:before="4" w:line="242" w:lineRule="auto"/>
        <w:jc w:val="left"/>
      </w:pPr>
      <w:r>
        <w:rPr>
          <w:spacing w:val="-8"/>
        </w:rPr>
        <w:t>由本系列产品在使用前，请仔细阅读本操作手册的提示和使用注意事项，本</w:t>
      </w:r>
      <w:r>
        <w:t>公司不对因忽略本操作手册的提示而导致的人身伤害或经济损失负责；</w:t>
      </w:r>
    </w:p>
    <w:p w14:paraId="7885ADC1" w14:textId="77777777" w:rsidR="001B43FF" w:rsidRDefault="00000000">
      <w:pPr>
        <w:pStyle w:val="2"/>
        <w:spacing w:before="3" w:line="242" w:lineRule="auto"/>
      </w:pPr>
      <w:r>
        <w:rPr>
          <w:spacing w:val="-6"/>
        </w:rPr>
        <w:t>电气防火限流式保护器是专业电气设备，任何有关操作，需要由专门的电气</w:t>
      </w:r>
      <w:r>
        <w:rPr>
          <w:spacing w:val="-11"/>
        </w:rPr>
        <w:t>技术人员进行。本公司不对因非专业人员的错误操作而导致的人身伤害或经济损</w:t>
      </w:r>
      <w:r>
        <w:t>失负责。</w:t>
      </w:r>
    </w:p>
    <w:p w14:paraId="3B67C65D" w14:textId="77777777" w:rsidR="001B43FF" w:rsidRDefault="00000000">
      <w:pPr>
        <w:spacing w:before="4" w:line="242" w:lineRule="auto"/>
        <w:ind w:left="220" w:right="476" w:firstLine="480"/>
        <w:jc w:val="both"/>
        <w:rPr>
          <w:sz w:val="24"/>
        </w:rPr>
      </w:pPr>
      <w:r>
        <w:rPr>
          <w:spacing w:val="-9"/>
          <w:sz w:val="24"/>
        </w:rPr>
        <w:t>本说明内容将不断更新、修正，产品功能在不断升级难免存在实物与说明书</w:t>
      </w:r>
      <w:r>
        <w:rPr>
          <w:spacing w:val="-11"/>
          <w:sz w:val="24"/>
        </w:rPr>
        <w:t>稍有不符的情况，请用户以所购产品实物为准</w:t>
      </w:r>
      <w:r>
        <w:rPr>
          <w:sz w:val="24"/>
        </w:rPr>
        <w:t>。</w:t>
      </w:r>
    </w:p>
    <w:p w14:paraId="1731C45D" w14:textId="77777777" w:rsidR="001B43FF" w:rsidRDefault="001B43FF">
      <w:pPr>
        <w:spacing w:line="242" w:lineRule="auto"/>
        <w:jc w:val="both"/>
        <w:rPr>
          <w:sz w:val="24"/>
        </w:rPr>
        <w:sectPr w:rsidR="001B43FF">
          <w:pgSz w:w="11910" w:h="16840"/>
          <w:pgMar w:top="1400" w:right="1320" w:bottom="280" w:left="1580" w:header="897" w:footer="0" w:gutter="0"/>
          <w:cols w:space="720"/>
        </w:sectPr>
      </w:pPr>
    </w:p>
    <w:p w14:paraId="6B46F0CF" w14:textId="77777777" w:rsidR="001B43FF" w:rsidRDefault="001B43FF">
      <w:pPr>
        <w:pStyle w:val="a3"/>
        <w:rPr>
          <w:sz w:val="20"/>
        </w:rPr>
      </w:pPr>
    </w:p>
    <w:p w14:paraId="1B912AEA" w14:textId="77777777" w:rsidR="001B43FF" w:rsidRDefault="001B43FF">
      <w:pPr>
        <w:pStyle w:val="a3"/>
        <w:rPr>
          <w:sz w:val="20"/>
        </w:rPr>
      </w:pPr>
    </w:p>
    <w:p w14:paraId="2B281446" w14:textId="77777777" w:rsidR="001B43FF" w:rsidRDefault="001B43FF">
      <w:pPr>
        <w:pStyle w:val="a3"/>
        <w:spacing w:before="9"/>
        <w:rPr>
          <w:sz w:val="14"/>
        </w:rPr>
      </w:pPr>
    </w:p>
    <w:p w14:paraId="3B9E7CEC" w14:textId="77777777" w:rsidR="001B43FF" w:rsidRDefault="00000000">
      <w:pPr>
        <w:spacing w:before="54"/>
        <w:ind w:left="660" w:right="800"/>
        <w:jc w:val="center"/>
        <w:rPr>
          <w:b/>
          <w:sz w:val="32"/>
        </w:rPr>
      </w:pPr>
      <w:r>
        <w:rPr>
          <w:b/>
          <w:sz w:val="32"/>
        </w:rPr>
        <w:t>目 录</w:t>
      </w:r>
    </w:p>
    <w:sdt>
      <w:sdtPr>
        <w:id w:val="1"/>
        <w:docPartObj>
          <w:docPartGallery w:val="Table of Contents"/>
          <w:docPartUnique/>
        </w:docPartObj>
      </w:sdtPr>
      <w:sdtContent>
        <w:p w14:paraId="4A2B4C1D" w14:textId="77777777" w:rsidR="001B43FF" w:rsidRDefault="00000000">
          <w:pPr>
            <w:pStyle w:val="TOC1"/>
            <w:tabs>
              <w:tab w:val="right" w:leader="dot" w:pos="8306"/>
            </w:tabs>
            <w:spacing w:before="186"/>
            <w:ind w:left="0" w:firstLine="0"/>
          </w:pPr>
          <w:hyperlink w:anchor="_bookmark0" w:history="1">
            <w:r>
              <w:t>一、 概述</w:t>
            </w:r>
            <w:r>
              <w:tab/>
              <w:t>1</w:t>
            </w:r>
          </w:hyperlink>
        </w:p>
        <w:p w14:paraId="7A13E154" w14:textId="77777777" w:rsidR="001B43FF" w:rsidRDefault="00000000">
          <w:pPr>
            <w:pStyle w:val="TOC1"/>
            <w:tabs>
              <w:tab w:val="right" w:leader="dot" w:pos="8306"/>
            </w:tabs>
            <w:ind w:left="0" w:firstLine="0"/>
          </w:pPr>
          <w:hyperlink w:anchor="_bookmark1" w:history="1">
            <w:r>
              <w:t>二、 技术参数</w:t>
            </w:r>
            <w:r>
              <w:tab/>
              <w:t>1</w:t>
            </w:r>
          </w:hyperlink>
        </w:p>
        <w:p w14:paraId="67B849D3" w14:textId="77777777" w:rsidR="001B43FF" w:rsidRDefault="00000000">
          <w:pPr>
            <w:pStyle w:val="TOC1"/>
            <w:tabs>
              <w:tab w:val="right" w:leader="dot" w:pos="8306"/>
            </w:tabs>
            <w:spacing w:before="161"/>
            <w:ind w:left="0" w:firstLine="0"/>
          </w:pPr>
          <w:hyperlink w:anchor="_bookmark2" w:history="1">
            <w:r>
              <w:t>三、产品安装与接线</w:t>
            </w:r>
            <w:r>
              <w:tab/>
              <w:t>2</w:t>
            </w:r>
          </w:hyperlink>
        </w:p>
        <w:p w14:paraId="23F51CAA" w14:textId="77777777" w:rsidR="001B43FF" w:rsidRDefault="00000000">
          <w:pPr>
            <w:pStyle w:val="TOC1"/>
            <w:numPr>
              <w:ilvl w:val="1"/>
              <w:numId w:val="1"/>
            </w:numPr>
            <w:tabs>
              <w:tab w:val="left" w:pos="420"/>
              <w:tab w:val="right" w:leader="dot" w:pos="7826"/>
            </w:tabs>
            <w:ind w:hanging="1120"/>
          </w:pPr>
          <w:hyperlink w:anchor="_bookmark3" w:history="1">
            <w:r>
              <w:t>外形</w:t>
            </w:r>
            <w:r>
              <w:tab/>
            </w:r>
            <w:r>
              <w:tab/>
              <w:t>2</w:t>
            </w:r>
          </w:hyperlink>
        </w:p>
        <w:p w14:paraId="0D5966A6" w14:textId="77777777" w:rsidR="001B43FF" w:rsidRDefault="00000000">
          <w:pPr>
            <w:pStyle w:val="TOC1"/>
            <w:numPr>
              <w:ilvl w:val="1"/>
              <w:numId w:val="1"/>
            </w:numPr>
            <w:tabs>
              <w:tab w:val="left" w:pos="420"/>
              <w:tab w:val="right" w:leader="dot" w:pos="7826"/>
            </w:tabs>
            <w:spacing w:before="161"/>
            <w:ind w:hanging="1120"/>
          </w:pPr>
          <w:hyperlink w:anchor="_bookmark4" w:history="1">
            <w:r>
              <w:t>安装方式及示意图</w:t>
            </w:r>
            <w:r>
              <w:tab/>
              <w:t>2</w:t>
            </w:r>
          </w:hyperlink>
        </w:p>
        <w:p w14:paraId="39C3AD52" w14:textId="77777777" w:rsidR="001B43FF" w:rsidRDefault="00000000">
          <w:pPr>
            <w:pStyle w:val="TOC1"/>
            <w:numPr>
              <w:ilvl w:val="1"/>
              <w:numId w:val="1"/>
            </w:numPr>
            <w:tabs>
              <w:tab w:val="left" w:pos="420"/>
              <w:tab w:val="right" w:leader="dot" w:pos="7826"/>
            </w:tabs>
            <w:ind w:hanging="1120"/>
          </w:pPr>
          <w:hyperlink w:anchor="_bookmark5" w:history="1">
            <w:r>
              <w:t>接线端子功能</w:t>
            </w:r>
            <w:r>
              <w:tab/>
              <w:t>3</w:t>
            </w:r>
          </w:hyperlink>
        </w:p>
        <w:p w14:paraId="22DCF36A" w14:textId="77777777" w:rsidR="001B43FF" w:rsidRDefault="00000000">
          <w:pPr>
            <w:pStyle w:val="TOC1"/>
            <w:numPr>
              <w:ilvl w:val="1"/>
              <w:numId w:val="1"/>
            </w:numPr>
            <w:tabs>
              <w:tab w:val="left" w:pos="420"/>
              <w:tab w:val="right" w:leader="dot" w:pos="7826"/>
            </w:tabs>
            <w:spacing w:before="161"/>
            <w:ind w:hanging="1120"/>
          </w:pPr>
          <w:hyperlink w:anchor="_bookmark6" w:history="1">
            <w:r>
              <w:t>限流式保护器接线示意图</w:t>
            </w:r>
            <w:r>
              <w:tab/>
              <w:t>4</w:t>
            </w:r>
          </w:hyperlink>
        </w:p>
        <w:p w14:paraId="1172EE12" w14:textId="77777777" w:rsidR="001B43FF" w:rsidRDefault="00000000">
          <w:pPr>
            <w:pStyle w:val="TOC1"/>
            <w:tabs>
              <w:tab w:val="right" w:leader="dot" w:pos="8306"/>
            </w:tabs>
            <w:ind w:left="0" w:firstLine="0"/>
          </w:pPr>
          <w:hyperlink w:anchor="_bookmark7" w:history="1">
            <w:r>
              <w:t>四、产品的操作与使用</w:t>
            </w:r>
            <w:r>
              <w:tab/>
              <w:t>5</w:t>
            </w:r>
          </w:hyperlink>
        </w:p>
        <w:p w14:paraId="0123E3BD" w14:textId="77777777" w:rsidR="001B43FF" w:rsidRDefault="00000000">
          <w:pPr>
            <w:pStyle w:val="TOC1"/>
            <w:numPr>
              <w:ilvl w:val="1"/>
              <w:numId w:val="2"/>
            </w:numPr>
            <w:tabs>
              <w:tab w:val="left" w:pos="420"/>
              <w:tab w:val="right" w:leader="dot" w:pos="7826"/>
            </w:tabs>
            <w:spacing w:before="161"/>
            <w:ind w:hanging="1120"/>
          </w:pPr>
          <w:hyperlink w:anchor="_bookmark8" w:history="1">
            <w:r>
              <w:t>指示灯定义</w:t>
            </w:r>
            <w:r>
              <w:tab/>
              <w:t>5</w:t>
            </w:r>
          </w:hyperlink>
        </w:p>
        <w:p w14:paraId="58E469CE" w14:textId="77777777" w:rsidR="001B43FF" w:rsidRDefault="00000000">
          <w:pPr>
            <w:pStyle w:val="TOC1"/>
            <w:numPr>
              <w:ilvl w:val="1"/>
              <w:numId w:val="2"/>
            </w:numPr>
            <w:tabs>
              <w:tab w:val="left" w:pos="420"/>
              <w:tab w:val="right" w:leader="dot" w:pos="7826"/>
            </w:tabs>
            <w:ind w:hanging="1120"/>
          </w:pPr>
          <w:hyperlink w:anchor="_bookmark9" w:history="1">
            <w:r>
              <w:t>按键操作说明</w:t>
            </w:r>
            <w:r>
              <w:tab/>
              <w:t>5</w:t>
            </w:r>
          </w:hyperlink>
        </w:p>
        <w:p w14:paraId="4DBBDAC1" w14:textId="77777777" w:rsidR="001B43FF" w:rsidRDefault="00000000">
          <w:pPr>
            <w:pStyle w:val="TOC1"/>
            <w:numPr>
              <w:ilvl w:val="1"/>
              <w:numId w:val="2"/>
            </w:numPr>
            <w:tabs>
              <w:tab w:val="left" w:pos="420"/>
              <w:tab w:val="right" w:leader="dot" w:pos="7826"/>
            </w:tabs>
            <w:ind w:hanging="1120"/>
          </w:pPr>
          <w:hyperlink w:anchor="_bookmark11" w:history="1">
            <w:r>
              <w:t>按键操作说明</w:t>
            </w:r>
            <w:r>
              <w:tab/>
              <w:t>5</w:t>
            </w:r>
          </w:hyperlink>
        </w:p>
        <w:p w14:paraId="3AC3F807" w14:textId="77777777" w:rsidR="001B43FF" w:rsidRDefault="00000000">
          <w:pPr>
            <w:pStyle w:val="TOC1"/>
            <w:numPr>
              <w:ilvl w:val="2"/>
              <w:numId w:val="2"/>
            </w:numPr>
            <w:tabs>
              <w:tab w:val="left" w:pos="660"/>
              <w:tab w:val="right" w:leader="dot" w:pos="7346"/>
            </w:tabs>
            <w:spacing w:before="161"/>
            <w:ind w:hanging="1840"/>
          </w:pPr>
          <w:hyperlink w:anchor="_bookmark12" w:history="1">
            <w:r>
              <w:t>进入运行模式</w:t>
            </w:r>
            <w:r>
              <w:tab/>
              <w:t>5</w:t>
            </w:r>
          </w:hyperlink>
        </w:p>
        <w:p w14:paraId="0B0EFD30" w14:textId="77777777" w:rsidR="001B43FF" w:rsidRDefault="00000000">
          <w:pPr>
            <w:pStyle w:val="TOC1"/>
            <w:numPr>
              <w:ilvl w:val="2"/>
              <w:numId w:val="2"/>
            </w:numPr>
            <w:tabs>
              <w:tab w:val="left" w:pos="660"/>
              <w:tab w:val="right" w:leader="dot" w:pos="7346"/>
            </w:tabs>
            <w:ind w:hanging="1840"/>
          </w:pPr>
          <w:hyperlink w:anchor="_bookmark13" w:history="1">
            <w:r>
              <w:t>进入设置模式</w:t>
            </w:r>
            <w:r>
              <w:tab/>
              <w:t>6</w:t>
            </w:r>
          </w:hyperlink>
        </w:p>
        <w:p w14:paraId="5913C957" w14:textId="77777777" w:rsidR="001B43FF" w:rsidRDefault="00000000">
          <w:pPr>
            <w:pStyle w:val="TOC1"/>
            <w:numPr>
              <w:ilvl w:val="2"/>
              <w:numId w:val="2"/>
            </w:numPr>
            <w:tabs>
              <w:tab w:val="left" w:pos="660"/>
              <w:tab w:val="right" w:leader="dot" w:pos="7346"/>
            </w:tabs>
            <w:spacing w:before="161"/>
            <w:ind w:hanging="1840"/>
          </w:pPr>
          <w:hyperlink w:anchor="_bookmark14" w:history="1">
            <w:r>
              <w:t>退出设置模式</w:t>
            </w:r>
            <w:r>
              <w:tab/>
              <w:t>6</w:t>
            </w:r>
          </w:hyperlink>
        </w:p>
        <w:p w14:paraId="67200391" w14:textId="77777777" w:rsidR="001B43FF" w:rsidRDefault="00000000">
          <w:pPr>
            <w:pStyle w:val="TOC1"/>
            <w:tabs>
              <w:tab w:val="right" w:leader="dot" w:pos="8306"/>
            </w:tabs>
            <w:ind w:left="0" w:firstLine="0"/>
          </w:pPr>
          <w:hyperlink w:anchor="_bookmark15" w:history="1">
            <w:r>
              <w:t>五、 RS485通讯</w:t>
            </w:r>
            <w:r>
              <w:tab/>
              <w:t>8</w:t>
            </w:r>
          </w:hyperlink>
        </w:p>
        <w:p w14:paraId="5235C045" w14:textId="77777777" w:rsidR="001B43FF" w:rsidRDefault="00000000">
          <w:pPr>
            <w:pStyle w:val="TOC1"/>
            <w:tabs>
              <w:tab w:val="right" w:leader="dot" w:pos="8306"/>
            </w:tabs>
            <w:spacing w:before="161"/>
            <w:ind w:left="0" w:firstLine="0"/>
          </w:pPr>
          <w:hyperlink w:anchor="_bookmark16" w:history="1">
            <w:r>
              <w:t>六、 产品典型应用图</w:t>
            </w:r>
            <w:r>
              <w:tab/>
              <w:t>9</w:t>
            </w:r>
          </w:hyperlink>
        </w:p>
        <w:p w14:paraId="731DF4CD" w14:textId="77777777" w:rsidR="001B43FF" w:rsidRDefault="00000000">
          <w:pPr>
            <w:pStyle w:val="TOC1"/>
            <w:tabs>
              <w:tab w:val="right" w:leader="dot" w:pos="8306"/>
            </w:tabs>
            <w:ind w:left="0" w:firstLine="0"/>
          </w:pPr>
          <w:hyperlink w:anchor="_bookmark17" w:history="1">
            <w:r>
              <w:t>七、配接传感器介绍</w:t>
            </w:r>
            <w:r>
              <w:tab/>
              <w:t>10</w:t>
            </w:r>
          </w:hyperlink>
        </w:p>
        <w:p w14:paraId="5F453F3A" w14:textId="77777777" w:rsidR="001B43FF" w:rsidRDefault="00000000">
          <w:pPr>
            <w:pStyle w:val="TOC1"/>
            <w:numPr>
              <w:ilvl w:val="1"/>
              <w:numId w:val="3"/>
            </w:numPr>
            <w:tabs>
              <w:tab w:val="left" w:pos="420"/>
              <w:tab w:val="right" w:leader="dot" w:pos="7826"/>
            </w:tabs>
            <w:spacing w:before="161"/>
            <w:ind w:hanging="1120"/>
          </w:pPr>
          <w:hyperlink w:anchor="_bookmark18" w:history="1">
            <w:r>
              <w:t>漏电流互感器（选配）</w:t>
            </w:r>
            <w:r>
              <w:tab/>
              <w:t>10</w:t>
            </w:r>
          </w:hyperlink>
        </w:p>
        <w:p w14:paraId="7E977D7E" w14:textId="77777777" w:rsidR="001B43FF" w:rsidRDefault="00000000">
          <w:pPr>
            <w:pStyle w:val="TOC1"/>
            <w:tabs>
              <w:tab w:val="right" w:leader="dot" w:pos="8306"/>
            </w:tabs>
            <w:spacing w:before="161"/>
            <w:ind w:left="0" w:firstLine="0"/>
          </w:pPr>
          <w:hyperlink w:anchor="_bookmark20" w:history="1">
            <w:r>
              <w:t>八、注意事项</w:t>
            </w:r>
            <w:r>
              <w:tab/>
              <w:t>10</w:t>
            </w:r>
          </w:hyperlink>
        </w:p>
      </w:sdtContent>
    </w:sdt>
    <w:p w14:paraId="14B63A6B" w14:textId="77777777" w:rsidR="001B43FF" w:rsidRDefault="001B43FF">
      <w:pPr>
        <w:sectPr w:rsidR="001B43FF">
          <w:pgSz w:w="11910" w:h="16840"/>
          <w:pgMar w:top="1400" w:right="1320" w:bottom="280" w:left="1580" w:header="897" w:footer="0" w:gutter="0"/>
          <w:cols w:space="720"/>
        </w:sectPr>
      </w:pPr>
    </w:p>
    <w:p w14:paraId="2DEBE739" w14:textId="77777777" w:rsidR="001B43FF" w:rsidRDefault="001B43FF">
      <w:pPr>
        <w:pStyle w:val="a3"/>
        <w:spacing w:before="6"/>
        <w:rPr>
          <w:sz w:val="41"/>
        </w:rPr>
      </w:pPr>
    </w:p>
    <w:p w14:paraId="4E125311" w14:textId="77777777" w:rsidR="001B43FF" w:rsidRDefault="00000000">
      <w:pPr>
        <w:pStyle w:val="1"/>
        <w:spacing w:before="0"/>
        <w:ind w:left="640"/>
      </w:pPr>
      <w:r>
        <w:t>一、概述</w:t>
      </w:r>
    </w:p>
    <w:p w14:paraId="30099974" w14:textId="77777777" w:rsidR="001B43FF" w:rsidRDefault="001B43FF">
      <w:pPr>
        <w:pStyle w:val="a3"/>
        <w:spacing w:before="1"/>
        <w:rPr>
          <w:b/>
          <w:sz w:val="42"/>
        </w:rPr>
      </w:pPr>
    </w:p>
    <w:p w14:paraId="7B50CEA7" w14:textId="77777777" w:rsidR="001B43FF" w:rsidRDefault="00000000">
      <w:pPr>
        <w:pStyle w:val="a3"/>
        <w:spacing w:line="324" w:lineRule="auto"/>
        <w:ind w:left="220" w:right="505" w:firstLine="480"/>
      </w:pPr>
      <w:r>
        <w:t>电气防火限流式保护器可有效克服传统断路器、空气开关和监控设备存在的短路电流大、切断短路电流时间长、短路时产生的电弧火花大，以及使用寿命短等弊端，发生短路故障时，能以微秒级速度快速限制短路电流以实现灭弧保护，从而能显著减少电气火灾事故，保障使用场所人员和财产的安全。</w:t>
      </w:r>
    </w:p>
    <w:p w14:paraId="6614E2DD" w14:textId="77777777" w:rsidR="001B43FF" w:rsidRDefault="00000000">
      <w:pPr>
        <w:pStyle w:val="a3"/>
        <w:spacing w:before="2" w:line="324" w:lineRule="auto"/>
        <w:ind w:left="220" w:right="388" w:firstLine="480"/>
      </w:pPr>
      <w:r>
        <w:t xml:space="preserve">电气防火限流式保护器是单相限流式保护器，最大保护电流为 </w:t>
      </w:r>
      <w:r>
        <w:rPr>
          <w:rFonts w:hint="eastAsia"/>
          <w:lang w:val="en-US"/>
        </w:rPr>
        <w:t>63</w:t>
      </w:r>
      <w:r>
        <w:t>A。可广泛应用于学校、医院、商场、宾馆、娱乐场所、寺庙、文物建筑、会展、住宅、仓库、幼儿园、老年人建筑、集体宿舍</w:t>
      </w:r>
      <w:r>
        <w:rPr>
          <w:spacing w:val="-8"/>
        </w:rPr>
        <w:t>、电动车充电站及租赁式商场商铺、批发市场、集贸市场、甲乙丙类危险品库房等各种用电场所末端干、支路的线路保护。</w:t>
      </w:r>
    </w:p>
    <w:p w14:paraId="4A501E6A" w14:textId="77777777" w:rsidR="001B43FF" w:rsidRDefault="001B43FF">
      <w:pPr>
        <w:pStyle w:val="a3"/>
      </w:pPr>
    </w:p>
    <w:p w14:paraId="7EAB9215" w14:textId="77777777" w:rsidR="001B43FF" w:rsidRDefault="001B43FF">
      <w:pPr>
        <w:pStyle w:val="a3"/>
      </w:pPr>
    </w:p>
    <w:p w14:paraId="17103E12" w14:textId="77777777" w:rsidR="001B43FF" w:rsidRDefault="001B43FF">
      <w:pPr>
        <w:pStyle w:val="a3"/>
        <w:spacing w:before="2"/>
        <w:rPr>
          <w:sz w:val="25"/>
        </w:rPr>
      </w:pPr>
    </w:p>
    <w:p w14:paraId="6529F78D" w14:textId="77777777" w:rsidR="001B43FF" w:rsidRDefault="00000000">
      <w:pPr>
        <w:pStyle w:val="1"/>
        <w:spacing w:before="1"/>
        <w:ind w:left="640"/>
      </w:pPr>
      <w:r>
        <w:t>二、技术参数</w:t>
      </w:r>
    </w:p>
    <w:p w14:paraId="160AD336" w14:textId="77777777" w:rsidR="001B43FF" w:rsidRDefault="001B43FF">
      <w:pPr>
        <w:pStyle w:val="a3"/>
        <w:rPr>
          <w:b/>
          <w:sz w:val="20"/>
        </w:rPr>
      </w:pPr>
    </w:p>
    <w:p w14:paraId="3855832D" w14:textId="77777777" w:rsidR="001B43FF" w:rsidRDefault="001B43FF">
      <w:pPr>
        <w:pStyle w:val="a3"/>
        <w:rPr>
          <w:b/>
          <w:sz w:val="20"/>
        </w:rPr>
      </w:pPr>
    </w:p>
    <w:p w14:paraId="439636E8" w14:textId="77777777" w:rsidR="001B43FF" w:rsidRDefault="001B43FF">
      <w:pPr>
        <w:pStyle w:val="a3"/>
        <w:spacing w:before="5"/>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30"/>
        <w:gridCol w:w="2360"/>
        <w:gridCol w:w="4390"/>
      </w:tblGrid>
      <w:tr w:rsidR="001B43FF" w14:paraId="753DEC6B" w14:textId="77777777">
        <w:trPr>
          <w:trHeight w:val="321"/>
        </w:trPr>
        <w:tc>
          <w:tcPr>
            <w:tcW w:w="4390" w:type="dxa"/>
            <w:gridSpan w:val="2"/>
          </w:tcPr>
          <w:p w14:paraId="74C528C9" w14:textId="77777777" w:rsidR="001B43FF" w:rsidRDefault="00000000">
            <w:pPr>
              <w:pStyle w:val="TableParagraph"/>
              <w:spacing w:before="45"/>
              <w:ind w:left="102" w:right="96"/>
              <w:jc w:val="center"/>
              <w:rPr>
                <w:sz w:val="18"/>
              </w:rPr>
            </w:pPr>
            <w:r>
              <w:rPr>
                <w:sz w:val="18"/>
              </w:rPr>
              <w:t>参数类别</w:t>
            </w:r>
          </w:p>
        </w:tc>
        <w:tc>
          <w:tcPr>
            <w:tcW w:w="4390" w:type="dxa"/>
          </w:tcPr>
          <w:p w14:paraId="4ABAA44D" w14:textId="77777777" w:rsidR="001B43FF" w:rsidRDefault="00000000">
            <w:pPr>
              <w:pStyle w:val="TableParagraph"/>
              <w:spacing w:before="45"/>
              <w:ind w:left="101" w:right="96"/>
              <w:jc w:val="center"/>
              <w:rPr>
                <w:sz w:val="18"/>
              </w:rPr>
            </w:pPr>
            <w:r>
              <w:rPr>
                <w:sz w:val="18"/>
              </w:rPr>
              <w:t>指标</w:t>
            </w:r>
          </w:p>
        </w:tc>
      </w:tr>
      <w:tr w:rsidR="001B43FF" w14:paraId="1523B396" w14:textId="77777777">
        <w:trPr>
          <w:trHeight w:val="322"/>
        </w:trPr>
        <w:tc>
          <w:tcPr>
            <w:tcW w:w="4390" w:type="dxa"/>
            <w:gridSpan w:val="2"/>
          </w:tcPr>
          <w:p w14:paraId="63A3CBE4" w14:textId="77777777" w:rsidR="001B43FF" w:rsidRDefault="00000000">
            <w:pPr>
              <w:pStyle w:val="TableParagraph"/>
              <w:spacing w:before="44"/>
              <w:ind w:left="102" w:right="96"/>
              <w:jc w:val="center"/>
              <w:rPr>
                <w:sz w:val="18"/>
              </w:rPr>
            </w:pPr>
            <w:r>
              <w:rPr>
                <w:sz w:val="18"/>
              </w:rPr>
              <w:t>供电电压</w:t>
            </w:r>
          </w:p>
        </w:tc>
        <w:tc>
          <w:tcPr>
            <w:tcW w:w="4390" w:type="dxa"/>
          </w:tcPr>
          <w:p w14:paraId="1DD1CFF5" w14:textId="77777777" w:rsidR="001B43FF" w:rsidRDefault="00000000">
            <w:pPr>
              <w:pStyle w:val="TableParagraph"/>
              <w:spacing w:before="44"/>
              <w:ind w:left="103" w:right="96"/>
              <w:jc w:val="center"/>
              <w:rPr>
                <w:sz w:val="18"/>
              </w:rPr>
            </w:pPr>
            <w:r>
              <w:rPr>
                <w:sz w:val="18"/>
              </w:rPr>
              <w:t>AC 85~265V，45~65HZ</w:t>
            </w:r>
          </w:p>
        </w:tc>
      </w:tr>
      <w:tr w:rsidR="001B43FF" w14:paraId="7038D2D1" w14:textId="77777777">
        <w:trPr>
          <w:trHeight w:val="321"/>
        </w:trPr>
        <w:tc>
          <w:tcPr>
            <w:tcW w:w="4390" w:type="dxa"/>
            <w:gridSpan w:val="2"/>
          </w:tcPr>
          <w:p w14:paraId="15AD4335" w14:textId="77777777" w:rsidR="001B43FF" w:rsidRDefault="00000000">
            <w:pPr>
              <w:pStyle w:val="TableParagraph"/>
              <w:spacing w:before="46"/>
              <w:ind w:left="102" w:right="96"/>
              <w:jc w:val="center"/>
              <w:rPr>
                <w:sz w:val="18"/>
              </w:rPr>
            </w:pPr>
            <w:r>
              <w:rPr>
                <w:sz w:val="18"/>
              </w:rPr>
              <w:t>功耗</w:t>
            </w:r>
          </w:p>
        </w:tc>
        <w:tc>
          <w:tcPr>
            <w:tcW w:w="4390" w:type="dxa"/>
          </w:tcPr>
          <w:p w14:paraId="32F80732" w14:textId="77777777" w:rsidR="001B43FF" w:rsidRDefault="00000000">
            <w:pPr>
              <w:pStyle w:val="TableParagraph"/>
              <w:spacing w:before="46"/>
              <w:ind w:left="104" w:right="96"/>
              <w:jc w:val="center"/>
              <w:rPr>
                <w:sz w:val="18"/>
              </w:rPr>
            </w:pPr>
            <w:r>
              <w:rPr>
                <w:sz w:val="18"/>
              </w:rPr>
              <w:t>功耗≤5VA（无负载情况下）</w:t>
            </w:r>
          </w:p>
        </w:tc>
      </w:tr>
      <w:tr w:rsidR="001B43FF" w14:paraId="56178690" w14:textId="77777777">
        <w:trPr>
          <w:trHeight w:val="322"/>
        </w:trPr>
        <w:tc>
          <w:tcPr>
            <w:tcW w:w="4390" w:type="dxa"/>
            <w:gridSpan w:val="2"/>
          </w:tcPr>
          <w:p w14:paraId="4EFC8AF8" w14:textId="77777777" w:rsidR="001B43FF" w:rsidRDefault="00000000">
            <w:pPr>
              <w:pStyle w:val="TableParagraph"/>
              <w:spacing w:before="45"/>
              <w:ind w:left="102" w:right="96"/>
              <w:jc w:val="center"/>
              <w:rPr>
                <w:sz w:val="18"/>
              </w:rPr>
            </w:pPr>
            <w:r>
              <w:rPr>
                <w:sz w:val="18"/>
              </w:rPr>
              <w:t>尺寸</w:t>
            </w:r>
          </w:p>
        </w:tc>
        <w:tc>
          <w:tcPr>
            <w:tcW w:w="4390" w:type="dxa"/>
          </w:tcPr>
          <w:p w14:paraId="496C2D6D" w14:textId="77777777" w:rsidR="001B43FF" w:rsidRDefault="006E63D9">
            <w:pPr>
              <w:pStyle w:val="TableParagraph"/>
              <w:spacing w:before="45"/>
              <w:ind w:left="1472"/>
              <w:rPr>
                <w:sz w:val="18"/>
              </w:rPr>
            </w:pPr>
            <w:r w:rsidRPr="006E63D9">
              <w:rPr>
                <w:sz w:val="18"/>
              </w:rPr>
              <w:t>95长*69宽*105深（mm)</w:t>
            </w:r>
          </w:p>
        </w:tc>
      </w:tr>
      <w:tr w:rsidR="001B43FF" w14:paraId="491690B8" w14:textId="77777777">
        <w:trPr>
          <w:trHeight w:val="322"/>
        </w:trPr>
        <w:tc>
          <w:tcPr>
            <w:tcW w:w="4390" w:type="dxa"/>
            <w:gridSpan w:val="2"/>
          </w:tcPr>
          <w:p w14:paraId="5F922597" w14:textId="77777777" w:rsidR="001B43FF" w:rsidRDefault="00000000">
            <w:pPr>
              <w:pStyle w:val="TableParagraph"/>
              <w:spacing w:before="44"/>
              <w:ind w:left="102" w:right="96"/>
              <w:jc w:val="center"/>
              <w:rPr>
                <w:sz w:val="18"/>
              </w:rPr>
            </w:pPr>
            <w:r>
              <w:rPr>
                <w:sz w:val="18"/>
              </w:rPr>
              <w:t>显示方式</w:t>
            </w:r>
          </w:p>
        </w:tc>
        <w:tc>
          <w:tcPr>
            <w:tcW w:w="4390" w:type="dxa"/>
          </w:tcPr>
          <w:p w14:paraId="04B9058C" w14:textId="77777777" w:rsidR="001B43FF" w:rsidRDefault="00000000">
            <w:pPr>
              <w:pStyle w:val="TableParagraph"/>
              <w:spacing w:before="44"/>
              <w:ind w:left="102" w:right="96"/>
              <w:jc w:val="center"/>
              <w:rPr>
                <w:sz w:val="18"/>
              </w:rPr>
            </w:pPr>
            <w:r>
              <w:rPr>
                <w:sz w:val="18"/>
              </w:rPr>
              <w:t>LCD 液晶显示</w:t>
            </w:r>
          </w:p>
        </w:tc>
      </w:tr>
      <w:tr w:rsidR="001B43FF" w14:paraId="50239753" w14:textId="77777777">
        <w:trPr>
          <w:trHeight w:val="321"/>
        </w:trPr>
        <w:tc>
          <w:tcPr>
            <w:tcW w:w="4390" w:type="dxa"/>
            <w:gridSpan w:val="2"/>
          </w:tcPr>
          <w:p w14:paraId="01BAB9EA" w14:textId="77777777" w:rsidR="001B43FF" w:rsidRDefault="00000000">
            <w:pPr>
              <w:pStyle w:val="TableParagraph"/>
              <w:spacing w:before="46"/>
              <w:ind w:left="102" w:right="96"/>
              <w:jc w:val="center"/>
              <w:rPr>
                <w:sz w:val="18"/>
              </w:rPr>
            </w:pPr>
            <w:r>
              <w:rPr>
                <w:sz w:val="18"/>
              </w:rPr>
              <w:t>保护电流</w:t>
            </w:r>
          </w:p>
        </w:tc>
        <w:tc>
          <w:tcPr>
            <w:tcW w:w="4390" w:type="dxa"/>
          </w:tcPr>
          <w:p w14:paraId="737AFC07" w14:textId="77777777" w:rsidR="001B43FF" w:rsidRDefault="00000000">
            <w:pPr>
              <w:pStyle w:val="TableParagraph"/>
              <w:spacing w:before="46"/>
              <w:ind w:left="101" w:right="96"/>
              <w:jc w:val="center"/>
              <w:rPr>
                <w:sz w:val="18"/>
              </w:rPr>
            </w:pPr>
            <w:r>
              <w:rPr>
                <w:sz w:val="18"/>
              </w:rPr>
              <w:t>0~</w:t>
            </w:r>
            <w:r w:rsidR="006E63D9">
              <w:rPr>
                <w:sz w:val="18"/>
                <w:lang w:val="en-US"/>
              </w:rPr>
              <w:t>40</w:t>
            </w:r>
            <w:r>
              <w:rPr>
                <w:sz w:val="18"/>
              </w:rPr>
              <w:t>A 可设置</w:t>
            </w:r>
          </w:p>
        </w:tc>
      </w:tr>
      <w:tr w:rsidR="001B43FF" w14:paraId="7DAEE1CD" w14:textId="77777777">
        <w:trPr>
          <w:trHeight w:val="322"/>
        </w:trPr>
        <w:tc>
          <w:tcPr>
            <w:tcW w:w="4390" w:type="dxa"/>
            <w:gridSpan w:val="2"/>
          </w:tcPr>
          <w:p w14:paraId="00712299" w14:textId="77777777" w:rsidR="001B43FF" w:rsidRDefault="00000000">
            <w:pPr>
              <w:pStyle w:val="TableParagraph"/>
              <w:spacing w:before="45"/>
              <w:ind w:left="102" w:right="96"/>
              <w:jc w:val="center"/>
              <w:rPr>
                <w:sz w:val="18"/>
              </w:rPr>
            </w:pPr>
            <w:r>
              <w:rPr>
                <w:sz w:val="18"/>
              </w:rPr>
              <w:t>短路保护时间</w:t>
            </w:r>
          </w:p>
        </w:tc>
        <w:tc>
          <w:tcPr>
            <w:tcW w:w="4390" w:type="dxa"/>
          </w:tcPr>
          <w:p w14:paraId="0F48FA16" w14:textId="77777777" w:rsidR="001B43FF" w:rsidRDefault="00000000">
            <w:pPr>
              <w:pStyle w:val="TableParagraph"/>
              <w:spacing w:before="45"/>
              <w:ind w:left="103" w:right="96"/>
              <w:jc w:val="center"/>
              <w:rPr>
                <w:sz w:val="18"/>
              </w:rPr>
            </w:pPr>
            <w:r>
              <w:rPr>
                <w:sz w:val="18"/>
              </w:rPr>
              <w:t>&lt;150μs</w:t>
            </w:r>
          </w:p>
        </w:tc>
      </w:tr>
      <w:tr w:rsidR="001B43FF" w14:paraId="125B4D4D" w14:textId="77777777">
        <w:trPr>
          <w:trHeight w:val="321"/>
        </w:trPr>
        <w:tc>
          <w:tcPr>
            <w:tcW w:w="4390" w:type="dxa"/>
            <w:gridSpan w:val="2"/>
          </w:tcPr>
          <w:p w14:paraId="39196993" w14:textId="77777777" w:rsidR="001B43FF" w:rsidRDefault="00000000">
            <w:pPr>
              <w:pStyle w:val="TableParagraph"/>
              <w:spacing w:before="44"/>
              <w:ind w:left="102" w:right="96"/>
              <w:jc w:val="center"/>
              <w:rPr>
                <w:sz w:val="18"/>
              </w:rPr>
            </w:pPr>
            <w:r>
              <w:rPr>
                <w:sz w:val="18"/>
              </w:rPr>
              <w:t>过载保护</w:t>
            </w:r>
          </w:p>
        </w:tc>
        <w:tc>
          <w:tcPr>
            <w:tcW w:w="4390" w:type="dxa"/>
          </w:tcPr>
          <w:p w14:paraId="1EF40472" w14:textId="77777777" w:rsidR="001B43FF" w:rsidRDefault="00000000">
            <w:pPr>
              <w:pStyle w:val="TableParagraph"/>
              <w:spacing w:before="44"/>
              <w:ind w:left="103" w:right="96"/>
              <w:jc w:val="center"/>
              <w:rPr>
                <w:sz w:val="18"/>
              </w:rPr>
            </w:pPr>
            <w:r>
              <w:rPr>
                <w:sz w:val="18"/>
              </w:rPr>
              <w:t>动作范围：110%~140%；动作延时：3~60s</w:t>
            </w:r>
          </w:p>
        </w:tc>
      </w:tr>
      <w:tr w:rsidR="001B43FF" w14:paraId="2BBC2876" w14:textId="77777777">
        <w:trPr>
          <w:trHeight w:val="322"/>
        </w:trPr>
        <w:tc>
          <w:tcPr>
            <w:tcW w:w="4390" w:type="dxa"/>
            <w:gridSpan w:val="2"/>
          </w:tcPr>
          <w:p w14:paraId="53B14C2D" w14:textId="77777777" w:rsidR="001B43FF" w:rsidRDefault="00000000">
            <w:pPr>
              <w:pStyle w:val="TableParagraph"/>
              <w:spacing w:before="46"/>
              <w:ind w:left="102" w:right="96"/>
              <w:jc w:val="center"/>
              <w:rPr>
                <w:sz w:val="18"/>
              </w:rPr>
            </w:pPr>
            <w:r>
              <w:rPr>
                <w:sz w:val="18"/>
              </w:rPr>
              <w:t>过压保护</w:t>
            </w:r>
          </w:p>
        </w:tc>
        <w:tc>
          <w:tcPr>
            <w:tcW w:w="4390" w:type="dxa"/>
          </w:tcPr>
          <w:p w14:paraId="53C445F2" w14:textId="77777777" w:rsidR="001B43FF" w:rsidRDefault="00000000">
            <w:pPr>
              <w:pStyle w:val="TableParagraph"/>
              <w:spacing w:before="46"/>
              <w:ind w:left="103" w:right="96"/>
              <w:jc w:val="center"/>
              <w:rPr>
                <w:sz w:val="18"/>
              </w:rPr>
            </w:pPr>
            <w:r>
              <w:rPr>
                <w:sz w:val="18"/>
              </w:rPr>
              <w:t>动作范围：100%~120%；动作延时：0~60s</w:t>
            </w:r>
          </w:p>
        </w:tc>
      </w:tr>
      <w:tr w:rsidR="001B43FF" w14:paraId="01CF6F6F" w14:textId="77777777">
        <w:trPr>
          <w:trHeight w:val="322"/>
        </w:trPr>
        <w:tc>
          <w:tcPr>
            <w:tcW w:w="2030" w:type="dxa"/>
            <w:vMerge w:val="restart"/>
          </w:tcPr>
          <w:p w14:paraId="6C68FEA5" w14:textId="77777777" w:rsidR="001B43FF" w:rsidRDefault="00000000">
            <w:pPr>
              <w:pStyle w:val="TableParagraph"/>
              <w:spacing w:before="54"/>
              <w:ind w:left="526" w:right="554"/>
              <w:jc w:val="center"/>
              <w:rPr>
                <w:sz w:val="18"/>
              </w:rPr>
            </w:pPr>
            <w:r>
              <w:rPr>
                <w:sz w:val="18"/>
              </w:rPr>
              <w:t>线缆温度监</w:t>
            </w:r>
          </w:p>
          <w:p w14:paraId="12FE0099" w14:textId="77777777" w:rsidR="001B43FF" w:rsidRDefault="00000000">
            <w:pPr>
              <w:pStyle w:val="TableParagraph"/>
              <w:spacing w:before="81"/>
              <w:ind w:left="0" w:right="28"/>
              <w:jc w:val="center"/>
              <w:rPr>
                <w:sz w:val="18"/>
              </w:rPr>
            </w:pPr>
            <w:r>
              <w:rPr>
                <w:sz w:val="18"/>
              </w:rPr>
              <w:t>测</w:t>
            </w:r>
          </w:p>
        </w:tc>
        <w:tc>
          <w:tcPr>
            <w:tcW w:w="2360" w:type="dxa"/>
          </w:tcPr>
          <w:p w14:paraId="35699C6A" w14:textId="77777777" w:rsidR="001B43FF" w:rsidRDefault="00000000">
            <w:pPr>
              <w:pStyle w:val="TableParagraph"/>
              <w:spacing w:before="44"/>
              <w:ind w:left="563" w:right="592"/>
              <w:jc w:val="center"/>
              <w:rPr>
                <w:sz w:val="18"/>
              </w:rPr>
            </w:pPr>
            <w:r>
              <w:rPr>
                <w:sz w:val="18"/>
              </w:rPr>
              <w:t>监测范围</w:t>
            </w:r>
          </w:p>
        </w:tc>
        <w:tc>
          <w:tcPr>
            <w:tcW w:w="4390" w:type="dxa"/>
          </w:tcPr>
          <w:p w14:paraId="2FA25624" w14:textId="77777777" w:rsidR="001B43FF" w:rsidRDefault="00000000">
            <w:pPr>
              <w:pStyle w:val="TableParagraph"/>
              <w:spacing w:before="44"/>
              <w:ind w:left="104" w:right="96"/>
              <w:jc w:val="center"/>
              <w:rPr>
                <w:sz w:val="18"/>
              </w:rPr>
            </w:pPr>
            <w:r>
              <w:rPr>
                <w:sz w:val="18"/>
              </w:rPr>
              <w:t>-20~120℃（精度±2℃）</w:t>
            </w:r>
          </w:p>
        </w:tc>
      </w:tr>
      <w:tr w:rsidR="001B43FF" w14:paraId="0B36E16F" w14:textId="77777777">
        <w:trPr>
          <w:trHeight w:val="322"/>
        </w:trPr>
        <w:tc>
          <w:tcPr>
            <w:tcW w:w="2030" w:type="dxa"/>
            <w:vMerge/>
            <w:tcBorders>
              <w:top w:val="nil"/>
            </w:tcBorders>
          </w:tcPr>
          <w:p w14:paraId="0DF2AC53" w14:textId="77777777" w:rsidR="001B43FF" w:rsidRDefault="001B43FF">
            <w:pPr>
              <w:rPr>
                <w:sz w:val="2"/>
                <w:szCs w:val="2"/>
              </w:rPr>
            </w:pPr>
          </w:p>
        </w:tc>
        <w:tc>
          <w:tcPr>
            <w:tcW w:w="2360" w:type="dxa"/>
          </w:tcPr>
          <w:p w14:paraId="31C9AC12" w14:textId="77777777" w:rsidR="001B43FF" w:rsidRDefault="00000000">
            <w:pPr>
              <w:pStyle w:val="TableParagraph"/>
              <w:spacing w:before="46"/>
              <w:ind w:left="563" w:right="592"/>
              <w:jc w:val="center"/>
              <w:rPr>
                <w:sz w:val="18"/>
              </w:rPr>
            </w:pPr>
            <w:r>
              <w:rPr>
                <w:sz w:val="18"/>
              </w:rPr>
              <w:t>报警设置</w:t>
            </w:r>
          </w:p>
        </w:tc>
        <w:tc>
          <w:tcPr>
            <w:tcW w:w="4390" w:type="dxa"/>
          </w:tcPr>
          <w:p w14:paraId="20DAF6B2" w14:textId="77777777" w:rsidR="001B43FF" w:rsidRDefault="00000000">
            <w:pPr>
              <w:pStyle w:val="TableParagraph"/>
              <w:spacing w:before="46"/>
              <w:ind w:left="103" w:right="96"/>
              <w:jc w:val="center"/>
              <w:rPr>
                <w:sz w:val="18"/>
              </w:rPr>
            </w:pPr>
            <w:r>
              <w:rPr>
                <w:sz w:val="18"/>
              </w:rPr>
              <w:t>动作范围：45~110℃；动作延时：0~60s</w:t>
            </w:r>
          </w:p>
        </w:tc>
      </w:tr>
      <w:tr w:rsidR="001B43FF" w14:paraId="07499C46" w14:textId="77777777">
        <w:trPr>
          <w:trHeight w:val="322"/>
        </w:trPr>
        <w:tc>
          <w:tcPr>
            <w:tcW w:w="2030" w:type="dxa"/>
            <w:vMerge w:val="restart"/>
          </w:tcPr>
          <w:p w14:paraId="53731FD6" w14:textId="77777777" w:rsidR="001B43FF" w:rsidRDefault="001B43FF">
            <w:pPr>
              <w:pStyle w:val="TableParagraph"/>
              <w:spacing w:before="5"/>
              <w:ind w:left="0"/>
              <w:rPr>
                <w:b/>
                <w:sz w:val="16"/>
              </w:rPr>
            </w:pPr>
          </w:p>
          <w:p w14:paraId="02993DA5" w14:textId="77777777" w:rsidR="001B43FF" w:rsidRDefault="00000000">
            <w:pPr>
              <w:pStyle w:val="TableParagraph"/>
              <w:spacing w:before="1"/>
              <w:ind w:left="544"/>
              <w:rPr>
                <w:sz w:val="18"/>
              </w:rPr>
            </w:pPr>
            <w:r>
              <w:rPr>
                <w:sz w:val="18"/>
              </w:rPr>
              <w:t>漏电流监测</w:t>
            </w:r>
          </w:p>
        </w:tc>
        <w:tc>
          <w:tcPr>
            <w:tcW w:w="2360" w:type="dxa"/>
          </w:tcPr>
          <w:p w14:paraId="4BDEA1CE" w14:textId="77777777" w:rsidR="001B43FF" w:rsidRDefault="00000000">
            <w:pPr>
              <w:pStyle w:val="TableParagraph"/>
              <w:spacing w:before="45"/>
              <w:ind w:left="563" w:right="592"/>
              <w:jc w:val="center"/>
              <w:rPr>
                <w:sz w:val="18"/>
              </w:rPr>
            </w:pPr>
            <w:r>
              <w:rPr>
                <w:sz w:val="18"/>
              </w:rPr>
              <w:t>监测范围</w:t>
            </w:r>
          </w:p>
        </w:tc>
        <w:tc>
          <w:tcPr>
            <w:tcW w:w="4390" w:type="dxa"/>
          </w:tcPr>
          <w:p w14:paraId="36F244E3" w14:textId="77777777" w:rsidR="001B43FF" w:rsidRDefault="00000000">
            <w:pPr>
              <w:pStyle w:val="TableParagraph"/>
              <w:spacing w:before="45"/>
              <w:ind w:left="101" w:right="96"/>
              <w:jc w:val="center"/>
              <w:rPr>
                <w:sz w:val="18"/>
              </w:rPr>
            </w:pPr>
            <w:r>
              <w:rPr>
                <w:sz w:val="18"/>
              </w:rPr>
              <w:t>20~1000mA（精度：±2% 或 ±5mA）</w:t>
            </w:r>
          </w:p>
        </w:tc>
      </w:tr>
      <w:tr w:rsidR="001B43FF" w14:paraId="5F920674" w14:textId="77777777">
        <w:trPr>
          <w:trHeight w:val="322"/>
        </w:trPr>
        <w:tc>
          <w:tcPr>
            <w:tcW w:w="2030" w:type="dxa"/>
            <w:vMerge/>
            <w:tcBorders>
              <w:top w:val="nil"/>
            </w:tcBorders>
          </w:tcPr>
          <w:p w14:paraId="2DFCDACF" w14:textId="77777777" w:rsidR="001B43FF" w:rsidRDefault="001B43FF">
            <w:pPr>
              <w:rPr>
                <w:sz w:val="2"/>
                <w:szCs w:val="2"/>
              </w:rPr>
            </w:pPr>
          </w:p>
        </w:tc>
        <w:tc>
          <w:tcPr>
            <w:tcW w:w="2360" w:type="dxa"/>
          </w:tcPr>
          <w:p w14:paraId="58630593" w14:textId="77777777" w:rsidR="001B43FF" w:rsidRDefault="00000000">
            <w:pPr>
              <w:pStyle w:val="TableParagraph"/>
              <w:spacing w:before="44"/>
              <w:ind w:left="563" w:right="592"/>
              <w:jc w:val="center"/>
              <w:rPr>
                <w:sz w:val="18"/>
              </w:rPr>
            </w:pPr>
            <w:r>
              <w:rPr>
                <w:sz w:val="18"/>
              </w:rPr>
              <w:t>报警设置</w:t>
            </w:r>
          </w:p>
        </w:tc>
        <w:tc>
          <w:tcPr>
            <w:tcW w:w="4390" w:type="dxa"/>
          </w:tcPr>
          <w:p w14:paraId="69D9B217" w14:textId="77777777" w:rsidR="001B43FF" w:rsidRDefault="00000000">
            <w:pPr>
              <w:pStyle w:val="TableParagraph"/>
              <w:spacing w:before="44"/>
              <w:ind w:left="103" w:right="96"/>
              <w:jc w:val="center"/>
              <w:rPr>
                <w:sz w:val="18"/>
              </w:rPr>
            </w:pPr>
            <w:r>
              <w:rPr>
                <w:sz w:val="18"/>
              </w:rPr>
              <w:t>动作范围：30~1000mA；动作延时：0~60s</w:t>
            </w:r>
          </w:p>
        </w:tc>
      </w:tr>
      <w:tr w:rsidR="001B43FF" w14:paraId="4B441694" w14:textId="77777777">
        <w:trPr>
          <w:trHeight w:val="322"/>
        </w:trPr>
        <w:tc>
          <w:tcPr>
            <w:tcW w:w="4390" w:type="dxa"/>
            <w:gridSpan w:val="2"/>
          </w:tcPr>
          <w:p w14:paraId="000E71C7" w14:textId="77777777" w:rsidR="001B43FF" w:rsidRDefault="00000000">
            <w:pPr>
              <w:pStyle w:val="TableParagraph"/>
              <w:spacing w:before="45"/>
              <w:ind w:left="102" w:right="96"/>
              <w:jc w:val="center"/>
              <w:rPr>
                <w:sz w:val="18"/>
              </w:rPr>
            </w:pPr>
            <w:r>
              <w:rPr>
                <w:sz w:val="18"/>
              </w:rPr>
              <w:t>报警方式</w:t>
            </w:r>
          </w:p>
        </w:tc>
        <w:tc>
          <w:tcPr>
            <w:tcW w:w="4390" w:type="dxa"/>
          </w:tcPr>
          <w:p w14:paraId="452F8668" w14:textId="77777777" w:rsidR="001B43FF" w:rsidRDefault="00000000">
            <w:pPr>
              <w:pStyle w:val="TableParagraph"/>
              <w:spacing w:before="45"/>
              <w:ind w:left="101" w:right="96"/>
              <w:jc w:val="center"/>
              <w:rPr>
                <w:sz w:val="18"/>
              </w:rPr>
            </w:pPr>
            <w:r>
              <w:rPr>
                <w:sz w:val="18"/>
              </w:rPr>
              <w:t>声光报警（其中声音可以通过消音按键消除）</w:t>
            </w:r>
          </w:p>
        </w:tc>
      </w:tr>
      <w:tr w:rsidR="001B43FF" w14:paraId="330AB128" w14:textId="77777777">
        <w:trPr>
          <w:trHeight w:val="632"/>
        </w:trPr>
        <w:tc>
          <w:tcPr>
            <w:tcW w:w="4390" w:type="dxa"/>
            <w:gridSpan w:val="2"/>
          </w:tcPr>
          <w:p w14:paraId="0E23083B" w14:textId="77777777" w:rsidR="001B43FF" w:rsidRDefault="001B43FF">
            <w:pPr>
              <w:pStyle w:val="TableParagraph"/>
              <w:spacing w:before="8"/>
              <w:ind w:left="0"/>
              <w:rPr>
                <w:b/>
                <w:sz w:val="15"/>
              </w:rPr>
            </w:pPr>
          </w:p>
          <w:p w14:paraId="70FF7874" w14:textId="77777777" w:rsidR="001B43FF" w:rsidRDefault="00000000">
            <w:pPr>
              <w:pStyle w:val="TableParagraph"/>
              <w:spacing w:before="0"/>
              <w:ind w:left="102" w:right="96"/>
              <w:jc w:val="center"/>
              <w:rPr>
                <w:sz w:val="18"/>
              </w:rPr>
            </w:pPr>
            <w:r>
              <w:rPr>
                <w:sz w:val="18"/>
              </w:rPr>
              <w:t>通讯</w:t>
            </w:r>
          </w:p>
        </w:tc>
        <w:tc>
          <w:tcPr>
            <w:tcW w:w="4390" w:type="dxa"/>
          </w:tcPr>
          <w:p w14:paraId="13BCDCC0" w14:textId="77777777" w:rsidR="001B43FF" w:rsidRDefault="00000000">
            <w:pPr>
              <w:pStyle w:val="TableParagraph"/>
              <w:spacing w:before="44"/>
              <w:ind w:left="104" w:right="96"/>
              <w:jc w:val="center"/>
              <w:rPr>
                <w:sz w:val="18"/>
              </w:rPr>
            </w:pPr>
            <w:r>
              <w:rPr>
                <w:sz w:val="18"/>
              </w:rPr>
              <w:t>1 路 RS485 接口；1 路 4G 无线</w:t>
            </w:r>
          </w:p>
          <w:p w14:paraId="4F6D66B9" w14:textId="77777777" w:rsidR="001B43FF" w:rsidRDefault="00000000">
            <w:pPr>
              <w:pStyle w:val="TableParagraph"/>
              <w:spacing w:before="81"/>
              <w:ind w:left="101" w:right="96"/>
              <w:jc w:val="center"/>
              <w:rPr>
                <w:sz w:val="18"/>
              </w:rPr>
            </w:pPr>
            <w:r>
              <w:rPr>
                <w:sz w:val="18"/>
              </w:rPr>
              <w:t>通讯</w:t>
            </w:r>
            <w:r>
              <w:rPr>
                <w:rFonts w:hint="eastAsia"/>
                <w:sz w:val="18"/>
              </w:rPr>
              <w:t>(选配)</w:t>
            </w:r>
          </w:p>
        </w:tc>
      </w:tr>
      <w:tr w:rsidR="001B43FF" w14:paraId="6B5721F3" w14:textId="77777777">
        <w:trPr>
          <w:trHeight w:val="633"/>
        </w:trPr>
        <w:tc>
          <w:tcPr>
            <w:tcW w:w="2030" w:type="dxa"/>
            <w:vMerge w:val="restart"/>
          </w:tcPr>
          <w:p w14:paraId="3C3B1F3A" w14:textId="77777777" w:rsidR="001B43FF" w:rsidRDefault="001B43FF">
            <w:pPr>
              <w:pStyle w:val="TableParagraph"/>
              <w:spacing w:before="0"/>
              <w:ind w:left="0"/>
              <w:rPr>
                <w:b/>
                <w:sz w:val="18"/>
              </w:rPr>
            </w:pPr>
          </w:p>
          <w:p w14:paraId="4329C9CA" w14:textId="77777777" w:rsidR="001B43FF" w:rsidRDefault="001B43FF">
            <w:pPr>
              <w:pStyle w:val="TableParagraph"/>
              <w:spacing w:before="0"/>
              <w:ind w:left="0"/>
              <w:rPr>
                <w:b/>
                <w:sz w:val="18"/>
              </w:rPr>
            </w:pPr>
          </w:p>
          <w:p w14:paraId="352F1C6E" w14:textId="77777777" w:rsidR="001B43FF" w:rsidRDefault="001B43FF">
            <w:pPr>
              <w:pStyle w:val="TableParagraph"/>
              <w:spacing w:before="9"/>
              <w:ind w:left="0"/>
              <w:rPr>
                <w:b/>
                <w:sz w:val="19"/>
              </w:rPr>
            </w:pPr>
          </w:p>
          <w:p w14:paraId="6B627DD4" w14:textId="77777777" w:rsidR="001B43FF" w:rsidRDefault="00000000">
            <w:pPr>
              <w:pStyle w:val="TableParagraph"/>
              <w:spacing w:before="0" w:line="324" w:lineRule="auto"/>
              <w:ind w:left="762" w:right="715"/>
              <w:jc w:val="center"/>
              <w:rPr>
                <w:sz w:val="18"/>
              </w:rPr>
            </w:pPr>
            <w:r>
              <w:rPr>
                <w:sz w:val="18"/>
              </w:rPr>
              <w:t>安装使用环境</w:t>
            </w:r>
          </w:p>
        </w:tc>
        <w:tc>
          <w:tcPr>
            <w:tcW w:w="2360" w:type="dxa"/>
          </w:tcPr>
          <w:p w14:paraId="3C820E00" w14:textId="77777777" w:rsidR="001B43FF" w:rsidRDefault="001B43FF">
            <w:pPr>
              <w:pStyle w:val="TableParagraph"/>
              <w:spacing w:before="8"/>
              <w:ind w:left="0"/>
              <w:rPr>
                <w:b/>
                <w:sz w:val="15"/>
              </w:rPr>
            </w:pPr>
          </w:p>
          <w:p w14:paraId="645FE3B3" w14:textId="77777777" w:rsidR="001B43FF" w:rsidRDefault="00000000">
            <w:pPr>
              <w:pStyle w:val="TableParagraph"/>
              <w:spacing w:before="0"/>
              <w:ind w:left="637" w:right="592"/>
              <w:jc w:val="center"/>
              <w:rPr>
                <w:sz w:val="18"/>
              </w:rPr>
            </w:pPr>
            <w:r>
              <w:rPr>
                <w:sz w:val="18"/>
              </w:rPr>
              <w:t>工作场所</w:t>
            </w:r>
          </w:p>
        </w:tc>
        <w:tc>
          <w:tcPr>
            <w:tcW w:w="4390" w:type="dxa"/>
          </w:tcPr>
          <w:p w14:paraId="4DAF31BA" w14:textId="77777777" w:rsidR="001B43FF" w:rsidRDefault="00000000">
            <w:pPr>
              <w:pStyle w:val="TableParagraph"/>
              <w:spacing w:before="44"/>
              <w:ind w:left="104" w:right="96"/>
              <w:jc w:val="center"/>
              <w:rPr>
                <w:sz w:val="18"/>
              </w:rPr>
            </w:pPr>
            <w:r>
              <w:rPr>
                <w:sz w:val="18"/>
              </w:rPr>
              <w:t>无雨雪直接侵袭、无腐蚀性气体、粉尘，无剧烈震动</w:t>
            </w:r>
          </w:p>
          <w:p w14:paraId="55139565" w14:textId="77777777" w:rsidR="001B43FF" w:rsidRDefault="00000000">
            <w:pPr>
              <w:pStyle w:val="TableParagraph"/>
              <w:spacing w:before="82"/>
              <w:ind w:left="104" w:right="96"/>
              <w:jc w:val="center"/>
              <w:rPr>
                <w:sz w:val="18"/>
              </w:rPr>
            </w:pPr>
            <w:r>
              <w:rPr>
                <w:sz w:val="18"/>
              </w:rPr>
              <w:t>的场所</w:t>
            </w:r>
          </w:p>
        </w:tc>
      </w:tr>
      <w:tr w:rsidR="001B43FF" w14:paraId="79AD2F63" w14:textId="77777777">
        <w:trPr>
          <w:trHeight w:val="321"/>
        </w:trPr>
        <w:tc>
          <w:tcPr>
            <w:tcW w:w="2030" w:type="dxa"/>
            <w:vMerge/>
            <w:tcBorders>
              <w:top w:val="nil"/>
            </w:tcBorders>
          </w:tcPr>
          <w:p w14:paraId="08BE5474" w14:textId="77777777" w:rsidR="001B43FF" w:rsidRDefault="001B43FF">
            <w:pPr>
              <w:rPr>
                <w:sz w:val="2"/>
                <w:szCs w:val="2"/>
              </w:rPr>
            </w:pPr>
          </w:p>
        </w:tc>
        <w:tc>
          <w:tcPr>
            <w:tcW w:w="2360" w:type="dxa"/>
          </w:tcPr>
          <w:p w14:paraId="08BA8C48" w14:textId="77777777" w:rsidR="001B43FF" w:rsidRDefault="00000000">
            <w:pPr>
              <w:pStyle w:val="TableParagraph"/>
              <w:spacing w:before="44"/>
              <w:ind w:left="637" w:right="592"/>
              <w:jc w:val="center"/>
              <w:rPr>
                <w:sz w:val="18"/>
              </w:rPr>
            </w:pPr>
            <w:r>
              <w:rPr>
                <w:sz w:val="18"/>
              </w:rPr>
              <w:t>工作环境温度</w:t>
            </w:r>
          </w:p>
        </w:tc>
        <w:tc>
          <w:tcPr>
            <w:tcW w:w="4390" w:type="dxa"/>
          </w:tcPr>
          <w:p w14:paraId="77A46B16" w14:textId="77777777" w:rsidR="001B43FF" w:rsidRDefault="00000000">
            <w:pPr>
              <w:pStyle w:val="TableParagraph"/>
              <w:spacing w:before="44"/>
              <w:ind w:left="104" w:right="96"/>
              <w:jc w:val="center"/>
              <w:rPr>
                <w:sz w:val="18"/>
              </w:rPr>
            </w:pPr>
            <w:r>
              <w:rPr>
                <w:sz w:val="18"/>
              </w:rPr>
              <w:t>-10 ~+55℃</w:t>
            </w:r>
          </w:p>
        </w:tc>
      </w:tr>
      <w:tr w:rsidR="001B43FF" w14:paraId="37178747" w14:textId="77777777">
        <w:trPr>
          <w:trHeight w:val="322"/>
        </w:trPr>
        <w:tc>
          <w:tcPr>
            <w:tcW w:w="2030" w:type="dxa"/>
            <w:vMerge/>
            <w:tcBorders>
              <w:top w:val="nil"/>
            </w:tcBorders>
          </w:tcPr>
          <w:p w14:paraId="03FFE7AC" w14:textId="77777777" w:rsidR="001B43FF" w:rsidRDefault="001B43FF">
            <w:pPr>
              <w:rPr>
                <w:sz w:val="2"/>
                <w:szCs w:val="2"/>
              </w:rPr>
            </w:pPr>
          </w:p>
        </w:tc>
        <w:tc>
          <w:tcPr>
            <w:tcW w:w="2360" w:type="dxa"/>
          </w:tcPr>
          <w:p w14:paraId="0B676AF5" w14:textId="77777777" w:rsidR="001B43FF" w:rsidRDefault="00000000">
            <w:pPr>
              <w:pStyle w:val="TableParagraph"/>
              <w:spacing w:before="44"/>
              <w:ind w:left="637" w:right="592"/>
              <w:jc w:val="center"/>
              <w:rPr>
                <w:sz w:val="18"/>
              </w:rPr>
            </w:pPr>
            <w:r>
              <w:rPr>
                <w:sz w:val="18"/>
              </w:rPr>
              <w:t>相对湿度</w:t>
            </w:r>
          </w:p>
        </w:tc>
        <w:tc>
          <w:tcPr>
            <w:tcW w:w="4390" w:type="dxa"/>
          </w:tcPr>
          <w:p w14:paraId="197EF8B2" w14:textId="77777777" w:rsidR="001B43FF" w:rsidRDefault="00000000">
            <w:pPr>
              <w:pStyle w:val="TableParagraph"/>
              <w:spacing w:before="44"/>
              <w:ind w:left="103" w:right="96"/>
              <w:jc w:val="center"/>
              <w:rPr>
                <w:sz w:val="18"/>
              </w:rPr>
            </w:pPr>
            <w:r>
              <w:rPr>
                <w:sz w:val="18"/>
              </w:rPr>
              <w:t>空气的相对湿度不超过 95%</w:t>
            </w:r>
          </w:p>
        </w:tc>
      </w:tr>
      <w:tr w:rsidR="001B43FF" w14:paraId="3D3DD0A0" w14:textId="77777777">
        <w:trPr>
          <w:trHeight w:val="322"/>
        </w:trPr>
        <w:tc>
          <w:tcPr>
            <w:tcW w:w="2030" w:type="dxa"/>
            <w:vMerge/>
            <w:tcBorders>
              <w:top w:val="nil"/>
            </w:tcBorders>
          </w:tcPr>
          <w:p w14:paraId="1CAD74A1" w14:textId="77777777" w:rsidR="001B43FF" w:rsidRDefault="001B43FF">
            <w:pPr>
              <w:rPr>
                <w:sz w:val="2"/>
                <w:szCs w:val="2"/>
              </w:rPr>
            </w:pPr>
          </w:p>
        </w:tc>
        <w:tc>
          <w:tcPr>
            <w:tcW w:w="2360" w:type="dxa"/>
          </w:tcPr>
          <w:p w14:paraId="4560030E" w14:textId="77777777" w:rsidR="001B43FF" w:rsidRDefault="00000000">
            <w:pPr>
              <w:pStyle w:val="TableParagraph"/>
              <w:spacing w:before="45"/>
              <w:ind w:left="637" w:right="592"/>
              <w:jc w:val="center"/>
              <w:rPr>
                <w:sz w:val="18"/>
              </w:rPr>
            </w:pPr>
            <w:r>
              <w:rPr>
                <w:sz w:val="18"/>
              </w:rPr>
              <w:t>海拔高度</w:t>
            </w:r>
          </w:p>
        </w:tc>
        <w:tc>
          <w:tcPr>
            <w:tcW w:w="4390" w:type="dxa"/>
          </w:tcPr>
          <w:p w14:paraId="0F61FD44" w14:textId="77777777" w:rsidR="001B43FF" w:rsidRDefault="00000000">
            <w:pPr>
              <w:pStyle w:val="TableParagraph"/>
              <w:spacing w:before="45"/>
              <w:ind w:left="103" w:right="96"/>
              <w:jc w:val="center"/>
              <w:rPr>
                <w:sz w:val="18"/>
              </w:rPr>
            </w:pPr>
            <w:r>
              <w:rPr>
                <w:sz w:val="18"/>
              </w:rPr>
              <w:t>≤2000m</w:t>
            </w:r>
          </w:p>
        </w:tc>
      </w:tr>
      <w:tr w:rsidR="001B43FF" w14:paraId="3AFD063A" w14:textId="77777777">
        <w:trPr>
          <w:trHeight w:val="332"/>
        </w:trPr>
        <w:tc>
          <w:tcPr>
            <w:tcW w:w="2030" w:type="dxa"/>
            <w:vMerge/>
            <w:tcBorders>
              <w:top w:val="nil"/>
            </w:tcBorders>
          </w:tcPr>
          <w:p w14:paraId="07796970" w14:textId="77777777" w:rsidR="001B43FF" w:rsidRDefault="001B43FF">
            <w:pPr>
              <w:rPr>
                <w:sz w:val="2"/>
                <w:szCs w:val="2"/>
              </w:rPr>
            </w:pPr>
          </w:p>
        </w:tc>
        <w:tc>
          <w:tcPr>
            <w:tcW w:w="2360" w:type="dxa"/>
          </w:tcPr>
          <w:p w14:paraId="57CEA2F6" w14:textId="77777777" w:rsidR="001B43FF" w:rsidRDefault="00000000">
            <w:pPr>
              <w:pStyle w:val="TableParagraph"/>
              <w:spacing w:before="49"/>
              <w:ind w:left="637" w:right="592"/>
              <w:jc w:val="center"/>
              <w:rPr>
                <w:sz w:val="18"/>
              </w:rPr>
            </w:pPr>
            <w:r>
              <w:rPr>
                <w:sz w:val="18"/>
              </w:rPr>
              <w:t>安装方式</w:t>
            </w:r>
          </w:p>
        </w:tc>
        <w:tc>
          <w:tcPr>
            <w:tcW w:w="4390" w:type="dxa"/>
          </w:tcPr>
          <w:p w14:paraId="2D4E96D4" w14:textId="77777777" w:rsidR="001B43FF" w:rsidRDefault="00000000">
            <w:pPr>
              <w:pStyle w:val="TableParagraph"/>
              <w:spacing w:before="49"/>
              <w:ind w:left="104" w:right="96"/>
              <w:jc w:val="center"/>
              <w:rPr>
                <w:sz w:val="18"/>
              </w:rPr>
            </w:pPr>
            <w:r>
              <w:rPr>
                <w:sz w:val="18"/>
              </w:rPr>
              <w:t>壁挂式</w:t>
            </w:r>
          </w:p>
        </w:tc>
      </w:tr>
    </w:tbl>
    <w:p w14:paraId="17E4B64A" w14:textId="77777777" w:rsidR="001B43FF" w:rsidRDefault="001B43FF">
      <w:pPr>
        <w:jc w:val="center"/>
        <w:rPr>
          <w:sz w:val="18"/>
        </w:rPr>
        <w:sectPr w:rsidR="001B43FF">
          <w:footerReference w:type="default" r:id="rId9"/>
          <w:pgSz w:w="11910" w:h="16840"/>
          <w:pgMar w:top="1400" w:right="1320" w:bottom="1160" w:left="1580" w:header="897" w:footer="975" w:gutter="0"/>
          <w:pgNumType w:start="1"/>
          <w:cols w:space="720"/>
        </w:sectPr>
      </w:pPr>
    </w:p>
    <w:p w14:paraId="3C31F8D8" w14:textId="77777777" w:rsidR="001B43FF" w:rsidRDefault="001B43FF">
      <w:pPr>
        <w:pStyle w:val="a3"/>
        <w:spacing w:before="11"/>
        <w:rPr>
          <w:b/>
          <w:sz w:val="10"/>
        </w:rPr>
      </w:pPr>
    </w:p>
    <w:p w14:paraId="642446A4" w14:textId="77777777" w:rsidR="001B43FF" w:rsidRDefault="00000000">
      <w:pPr>
        <w:pStyle w:val="1"/>
      </w:pPr>
      <w:bookmarkStart w:id="1" w:name="_bookmark2"/>
      <w:bookmarkStart w:id="2" w:name="三、产品安装与接线"/>
      <w:bookmarkEnd w:id="1"/>
      <w:bookmarkEnd w:id="2"/>
      <w:r>
        <w:t>三、产品安装与接线</w:t>
      </w:r>
    </w:p>
    <w:p w14:paraId="5EB6E90D" w14:textId="77777777" w:rsidR="001B43FF" w:rsidRDefault="001B43FF">
      <w:pPr>
        <w:pStyle w:val="a3"/>
        <w:rPr>
          <w:b/>
          <w:sz w:val="32"/>
        </w:rPr>
      </w:pPr>
    </w:p>
    <w:p w14:paraId="2A179202" w14:textId="77777777" w:rsidR="001B43FF" w:rsidRPr="003562EC" w:rsidRDefault="00000000" w:rsidP="003562EC">
      <w:pPr>
        <w:pStyle w:val="aa"/>
        <w:numPr>
          <w:ilvl w:val="1"/>
          <w:numId w:val="4"/>
        </w:numPr>
        <w:tabs>
          <w:tab w:val="left" w:pos="679"/>
        </w:tabs>
        <w:rPr>
          <w:b/>
          <w:sz w:val="28"/>
        </w:rPr>
      </w:pPr>
      <w:bookmarkStart w:id="3" w:name="_bookmark3"/>
      <w:bookmarkStart w:id="4" w:name="3.1外形"/>
      <w:bookmarkEnd w:id="3"/>
      <w:bookmarkEnd w:id="4"/>
      <w:r>
        <w:rPr>
          <w:b/>
          <w:sz w:val="28"/>
        </w:rPr>
        <w:t>外形</w:t>
      </w:r>
      <w:r w:rsidR="003562EC">
        <w:rPr>
          <w:b/>
          <w:sz w:val="28"/>
        </w:rPr>
        <w:t>安装方式及示意图</w:t>
      </w:r>
      <w:r>
        <w:rPr>
          <w:rFonts w:hint="eastAsia"/>
          <w:b/>
          <w:sz w:val="28"/>
          <w:lang w:val="en-US"/>
        </w:rPr>
        <w:t xml:space="preserve"> </w:t>
      </w:r>
      <w:r w:rsidR="003562EC">
        <w:rPr>
          <w:b/>
          <w:sz w:val="28"/>
          <w:lang w:val="en-US"/>
        </w:rPr>
        <w:t xml:space="preserve">                   </w:t>
      </w:r>
    </w:p>
    <w:p w14:paraId="65491AFC" w14:textId="77777777" w:rsidR="006E63D9" w:rsidRDefault="006E63D9">
      <w:pPr>
        <w:pStyle w:val="a3"/>
        <w:spacing w:before="9"/>
        <w:rPr>
          <w:b/>
          <w:sz w:val="33"/>
        </w:rPr>
      </w:pPr>
      <w:r>
        <w:rPr>
          <w:rFonts w:hint="eastAsia"/>
          <w:b/>
          <w:noProof/>
          <w:sz w:val="33"/>
        </w:rPr>
        <w:drawing>
          <wp:anchor distT="0" distB="0" distL="114300" distR="114300" simplePos="0" relativeHeight="251659264" behindDoc="0" locked="0" layoutInCell="1" allowOverlap="1" wp14:anchorId="1AE08BF1" wp14:editId="33654C0E">
            <wp:simplePos x="0" y="0"/>
            <wp:positionH relativeFrom="column">
              <wp:posOffset>481330</wp:posOffset>
            </wp:positionH>
            <wp:positionV relativeFrom="paragraph">
              <wp:posOffset>100099</wp:posOffset>
            </wp:positionV>
            <wp:extent cx="1790700" cy="2014432"/>
            <wp:effectExtent l="0" t="0" r="0" b="5080"/>
            <wp:wrapNone/>
            <wp:docPr id="3" name="图片 3" descr="C:\Users\Administrator\Desktop\尺寸图.jpg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尺寸图.jpg尺寸图"/>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0700" cy="2014432"/>
                    </a:xfrm>
                    <a:prstGeom prst="rect">
                      <a:avLst/>
                    </a:prstGeom>
                  </pic:spPr>
                </pic:pic>
              </a:graphicData>
            </a:graphic>
            <wp14:sizeRelH relativeFrom="page">
              <wp14:pctWidth>0</wp14:pctWidth>
            </wp14:sizeRelH>
            <wp14:sizeRelV relativeFrom="page">
              <wp14:pctHeight>0</wp14:pctHeight>
            </wp14:sizeRelV>
          </wp:anchor>
        </w:drawing>
      </w:r>
    </w:p>
    <w:p w14:paraId="409D2198" w14:textId="77777777" w:rsidR="006E63D9" w:rsidRDefault="003562EC">
      <w:pPr>
        <w:pStyle w:val="a3"/>
        <w:spacing w:before="9"/>
        <w:rPr>
          <w:b/>
          <w:sz w:val="33"/>
        </w:rPr>
      </w:pPr>
      <w:r>
        <w:rPr>
          <w:rFonts w:hint="eastAsia"/>
          <w:b/>
          <w:noProof/>
        </w:rPr>
        <w:drawing>
          <wp:anchor distT="0" distB="0" distL="114300" distR="114300" simplePos="0" relativeHeight="251652096" behindDoc="0" locked="0" layoutInCell="1" allowOverlap="1" wp14:anchorId="50239512" wp14:editId="001AA12B">
            <wp:simplePos x="0" y="0"/>
            <wp:positionH relativeFrom="column">
              <wp:posOffset>3024332</wp:posOffset>
            </wp:positionH>
            <wp:positionV relativeFrom="paragraph">
              <wp:posOffset>10449</wp:posOffset>
            </wp:positionV>
            <wp:extent cx="1849582" cy="1676081"/>
            <wp:effectExtent l="0" t="0" r="0" b="635"/>
            <wp:wrapNone/>
            <wp:docPr id="5" name="图片 5" descr="C:\Users\Administrator\Desktop\导轨安装1.jpg导轨安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导轨安装1.jpg导轨安装1"/>
                    <pic:cNvPicPr>
                      <a:picLocks noChangeAspect="1"/>
                    </pic:cNvPicPr>
                  </pic:nvPicPr>
                  <pic:blipFill>
                    <a:blip r:embed="rId11"/>
                    <a:srcRect/>
                    <a:stretch>
                      <a:fillRect/>
                    </a:stretch>
                  </pic:blipFill>
                  <pic:spPr>
                    <a:xfrm>
                      <a:off x="0" y="0"/>
                      <a:ext cx="1849582" cy="1676081"/>
                    </a:xfrm>
                    <a:prstGeom prst="rect">
                      <a:avLst/>
                    </a:prstGeom>
                  </pic:spPr>
                </pic:pic>
              </a:graphicData>
            </a:graphic>
            <wp14:sizeRelH relativeFrom="margin">
              <wp14:pctWidth>0</wp14:pctWidth>
            </wp14:sizeRelH>
            <wp14:sizeRelV relativeFrom="margin">
              <wp14:pctHeight>0</wp14:pctHeight>
            </wp14:sizeRelV>
          </wp:anchor>
        </w:drawing>
      </w:r>
    </w:p>
    <w:p w14:paraId="671E9B35" w14:textId="77777777" w:rsidR="006E63D9" w:rsidRDefault="006E63D9">
      <w:pPr>
        <w:pStyle w:val="a3"/>
        <w:spacing w:before="9"/>
        <w:rPr>
          <w:b/>
          <w:sz w:val="33"/>
        </w:rPr>
      </w:pPr>
    </w:p>
    <w:p w14:paraId="1C353C0A" w14:textId="77777777" w:rsidR="006E63D9" w:rsidRDefault="006E63D9">
      <w:pPr>
        <w:pStyle w:val="a3"/>
        <w:spacing w:before="9"/>
        <w:rPr>
          <w:b/>
          <w:sz w:val="33"/>
        </w:rPr>
      </w:pPr>
    </w:p>
    <w:p w14:paraId="414D01CE" w14:textId="77777777" w:rsidR="006E63D9" w:rsidRDefault="006E63D9">
      <w:pPr>
        <w:pStyle w:val="a3"/>
        <w:spacing w:before="9"/>
        <w:rPr>
          <w:b/>
          <w:sz w:val="33"/>
        </w:rPr>
      </w:pPr>
    </w:p>
    <w:p w14:paraId="424B2230" w14:textId="77777777" w:rsidR="006E63D9" w:rsidRDefault="006E63D9">
      <w:pPr>
        <w:pStyle w:val="a3"/>
        <w:spacing w:before="9"/>
        <w:rPr>
          <w:b/>
          <w:sz w:val="33"/>
        </w:rPr>
      </w:pPr>
    </w:p>
    <w:p w14:paraId="576B69EC" w14:textId="77777777" w:rsidR="001B43FF" w:rsidRDefault="001B43FF">
      <w:pPr>
        <w:pStyle w:val="a3"/>
        <w:spacing w:before="9"/>
        <w:rPr>
          <w:b/>
          <w:sz w:val="33"/>
        </w:rPr>
      </w:pPr>
    </w:p>
    <w:p w14:paraId="4ECB5E72" w14:textId="77777777" w:rsidR="003562EC" w:rsidRDefault="00000000">
      <w:pPr>
        <w:pStyle w:val="a3"/>
        <w:spacing w:before="9"/>
        <w:ind w:firstLineChars="1600" w:firstLine="3373"/>
        <w:rPr>
          <w:b/>
          <w:sz w:val="21"/>
          <w:szCs w:val="21"/>
          <w:lang w:val="en-US"/>
        </w:rPr>
      </w:pPr>
      <w:r>
        <w:rPr>
          <w:rFonts w:hint="eastAsia"/>
          <w:b/>
          <w:sz w:val="21"/>
          <w:szCs w:val="21"/>
          <w:lang w:val="en-US"/>
        </w:rPr>
        <w:t>95</w:t>
      </w:r>
    </w:p>
    <w:p w14:paraId="6AF321D7" w14:textId="51E3E32D" w:rsidR="001B43FF" w:rsidRDefault="00861D9E" w:rsidP="003562EC">
      <w:pPr>
        <w:pStyle w:val="a3"/>
        <w:spacing w:before="9"/>
        <w:ind w:firstLineChars="500" w:firstLine="1054"/>
        <w:rPr>
          <w:b/>
          <w:sz w:val="21"/>
          <w:szCs w:val="21"/>
          <w:lang w:val="en-US"/>
        </w:rPr>
      </w:pPr>
      <w:r>
        <w:rPr>
          <w:rFonts w:hint="eastAsia"/>
          <w:b/>
          <w:sz w:val="21"/>
          <w:szCs w:val="21"/>
          <w:lang w:val="en-US"/>
        </w:rPr>
        <w:t>9</w:t>
      </w:r>
      <w:r>
        <w:rPr>
          <w:b/>
          <w:sz w:val="21"/>
          <w:szCs w:val="21"/>
          <w:lang w:val="en-US"/>
        </w:rPr>
        <w:t>6</w:t>
      </w:r>
      <w:r w:rsidR="00000000">
        <w:rPr>
          <w:rFonts w:hint="eastAsia"/>
          <w:b/>
          <w:sz w:val="21"/>
          <w:szCs w:val="21"/>
          <w:lang w:val="en-US"/>
        </w:rPr>
        <w:t>长*69宽*105深（mm)</w:t>
      </w:r>
      <w:r w:rsidR="003562EC">
        <w:rPr>
          <w:b/>
          <w:sz w:val="21"/>
          <w:szCs w:val="21"/>
          <w:lang w:val="en-US"/>
        </w:rPr>
        <w:t xml:space="preserve">              </w:t>
      </w:r>
    </w:p>
    <w:p w14:paraId="0C661A90" w14:textId="77777777" w:rsidR="001B43FF" w:rsidRPr="003562EC" w:rsidRDefault="00000000" w:rsidP="003562EC">
      <w:pPr>
        <w:pStyle w:val="3"/>
        <w:ind w:firstLineChars="200" w:firstLine="361"/>
      </w:pPr>
      <w:r>
        <w:t>图一：限流式保护器的外形</w:t>
      </w:r>
      <w:r>
        <w:rPr>
          <w:rFonts w:hint="eastAsia"/>
          <w:lang w:val="en-US"/>
        </w:rPr>
        <w:t>及尺寸图</w:t>
      </w:r>
      <w:r w:rsidR="003562EC">
        <w:rPr>
          <w:rFonts w:hint="eastAsia"/>
          <w:lang w:val="en-US"/>
        </w:rPr>
        <w:t xml:space="preserve"> </w:t>
      </w:r>
      <w:r w:rsidR="003562EC">
        <w:rPr>
          <w:lang w:val="en-US"/>
        </w:rPr>
        <w:t xml:space="preserve">                </w:t>
      </w:r>
      <w:r w:rsidR="003562EC">
        <w:t>图二：安装示意</w:t>
      </w:r>
      <w:bookmarkStart w:id="5" w:name="3.2安装方式及示意图"/>
      <w:bookmarkStart w:id="6" w:name="_bookmark4"/>
      <w:bookmarkEnd w:id="5"/>
      <w:bookmarkEnd w:id="6"/>
      <w:r w:rsidR="003562EC">
        <w:t>图</w:t>
      </w:r>
    </w:p>
    <w:p w14:paraId="4415B7B1" w14:textId="77777777" w:rsidR="001B43FF" w:rsidRDefault="001B43FF">
      <w:pPr>
        <w:pStyle w:val="a3"/>
        <w:spacing w:before="7"/>
        <w:rPr>
          <w:b/>
          <w:sz w:val="22"/>
        </w:rPr>
      </w:pPr>
    </w:p>
    <w:p w14:paraId="1034CFAE" w14:textId="77777777" w:rsidR="001B43FF" w:rsidRDefault="00000000">
      <w:pPr>
        <w:pStyle w:val="a3"/>
        <w:spacing w:before="81"/>
        <w:ind w:left="580"/>
      </w:pPr>
      <w:r>
        <w:t>电气防火限流式保护器采用</w:t>
      </w:r>
      <w:r>
        <w:rPr>
          <w:rFonts w:hint="eastAsia"/>
          <w:lang w:val="en-US"/>
        </w:rPr>
        <w:t>导轨式</w:t>
      </w:r>
      <w:r>
        <w:t>安装，可按如下步骤进行：</w:t>
      </w:r>
    </w:p>
    <w:p w14:paraId="550FF989" w14:textId="77777777" w:rsidR="001B43FF" w:rsidRDefault="00000000">
      <w:pPr>
        <w:pStyle w:val="a3"/>
        <w:spacing w:before="82" w:line="324" w:lineRule="auto"/>
        <w:ind w:left="220" w:right="477" w:firstLine="420"/>
        <w:rPr>
          <w:lang w:val="en-US"/>
        </w:rPr>
      </w:pPr>
      <w:r>
        <w:rPr>
          <w:b/>
          <w:spacing w:val="-16"/>
        </w:rPr>
        <w:t xml:space="preserve">步骤 </w:t>
      </w:r>
      <w:r>
        <w:rPr>
          <w:b/>
        </w:rPr>
        <w:t>A.</w:t>
      </w:r>
      <w:r w:rsidR="006E63D9">
        <w:rPr>
          <w:rFonts w:hint="eastAsia"/>
          <w:b/>
        </w:rPr>
        <w:t>拉开禁锢扣，</w:t>
      </w:r>
      <w:r>
        <w:rPr>
          <w:rFonts w:hint="eastAsia"/>
          <w:b/>
          <w:lang w:val="en-US"/>
        </w:rPr>
        <w:t>放置DIN35MM导轨上。</w:t>
      </w:r>
    </w:p>
    <w:p w14:paraId="60E4E6DE" w14:textId="77777777" w:rsidR="001B43FF" w:rsidRPr="003562EC" w:rsidRDefault="00000000" w:rsidP="003562EC">
      <w:pPr>
        <w:pStyle w:val="a3"/>
        <w:spacing w:before="64" w:line="324" w:lineRule="auto"/>
        <w:ind w:right="336" w:firstLineChars="400" w:firstLine="723"/>
        <w:rPr>
          <w:lang w:val="en-US"/>
        </w:rPr>
      </w:pPr>
      <w:r>
        <w:rPr>
          <w:b/>
        </w:rPr>
        <w:t>步骤 B.</w:t>
      </w:r>
      <w:r>
        <w:rPr>
          <w:rFonts w:hint="eastAsia"/>
          <w:b/>
          <w:lang w:val="en-US"/>
        </w:rPr>
        <w:t>用手用力下压，</w:t>
      </w:r>
      <w:r w:rsidR="006E63D9">
        <w:rPr>
          <w:rFonts w:hint="eastAsia"/>
          <w:b/>
          <w:lang w:val="en-US"/>
        </w:rPr>
        <w:t>推进禁锢扣，用手上下摆动测试是否已经禁锢</w:t>
      </w:r>
      <w:r>
        <w:rPr>
          <w:rFonts w:hint="eastAsia"/>
          <w:b/>
          <w:lang w:val="en-US"/>
        </w:rPr>
        <w:t>。</w:t>
      </w:r>
    </w:p>
    <w:p w14:paraId="4879B448" w14:textId="77777777" w:rsidR="001B43FF" w:rsidRPr="003562EC" w:rsidRDefault="00000000" w:rsidP="003562EC">
      <w:pPr>
        <w:pStyle w:val="a3"/>
      </w:pPr>
      <w:r>
        <w:rPr>
          <w:rFonts w:hint="eastAsia"/>
        </w:rPr>
        <w:tab/>
      </w:r>
    </w:p>
    <w:p w14:paraId="0005FBA3" w14:textId="77777777" w:rsidR="001B43FF" w:rsidRDefault="00000000">
      <w:pPr>
        <w:pStyle w:val="aa"/>
        <w:numPr>
          <w:ilvl w:val="1"/>
          <w:numId w:val="4"/>
        </w:numPr>
        <w:tabs>
          <w:tab w:val="left" w:pos="679"/>
        </w:tabs>
        <w:spacing w:before="156"/>
        <w:rPr>
          <w:b/>
          <w:sz w:val="28"/>
        </w:rPr>
      </w:pPr>
      <w:bookmarkStart w:id="7" w:name="3.3接线端子功能"/>
      <w:bookmarkStart w:id="8" w:name="_bookmark5"/>
      <w:bookmarkEnd w:id="7"/>
      <w:bookmarkEnd w:id="8"/>
      <w:r>
        <w:rPr>
          <w:b/>
          <w:sz w:val="28"/>
        </w:rPr>
        <w:t>限流式保护器接线示意图</w:t>
      </w:r>
    </w:p>
    <w:p w14:paraId="009348A7" w14:textId="77777777" w:rsidR="001B43FF" w:rsidRDefault="00995BA8">
      <w:pPr>
        <w:pStyle w:val="aa"/>
        <w:tabs>
          <w:tab w:val="left" w:pos="679"/>
        </w:tabs>
        <w:ind w:left="0" w:firstLine="0"/>
        <w:rPr>
          <w:b/>
          <w:sz w:val="28"/>
        </w:rPr>
      </w:pPr>
      <w:r>
        <w:rPr>
          <w:rFonts w:hint="eastAsia"/>
          <w:b/>
          <w:noProof/>
          <w:sz w:val="33"/>
        </w:rPr>
        <w:drawing>
          <wp:anchor distT="0" distB="0" distL="114300" distR="114300" simplePos="0" relativeHeight="251665408" behindDoc="0" locked="0" layoutInCell="1" allowOverlap="1" wp14:anchorId="18A5A8FE" wp14:editId="2650DEDC">
            <wp:simplePos x="0" y="0"/>
            <wp:positionH relativeFrom="column">
              <wp:posOffset>1265382</wp:posOffset>
            </wp:positionH>
            <wp:positionV relativeFrom="paragraph">
              <wp:posOffset>9352</wp:posOffset>
            </wp:positionV>
            <wp:extent cx="2646218" cy="2782569"/>
            <wp:effectExtent l="0" t="0" r="1905" b="0"/>
            <wp:wrapNone/>
            <wp:docPr id="82012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465" cy="278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6D722" w14:textId="77777777" w:rsidR="001B43FF" w:rsidRDefault="001B43FF">
      <w:pPr>
        <w:pStyle w:val="a3"/>
        <w:rPr>
          <w:b/>
          <w:sz w:val="30"/>
        </w:rPr>
      </w:pPr>
    </w:p>
    <w:p w14:paraId="7787F7C7" w14:textId="77777777" w:rsidR="001B43FF" w:rsidRDefault="001B43FF">
      <w:pPr>
        <w:pStyle w:val="a3"/>
        <w:spacing w:before="1"/>
        <w:rPr>
          <w:b/>
          <w:sz w:val="28"/>
        </w:rPr>
      </w:pPr>
    </w:p>
    <w:p w14:paraId="363979AD" w14:textId="77777777" w:rsidR="001B43FF" w:rsidRDefault="001B43FF">
      <w:pPr>
        <w:spacing w:line="324" w:lineRule="auto"/>
        <w:ind w:left="640" w:right="3595" w:firstLine="2832"/>
        <w:rPr>
          <w:b/>
          <w:sz w:val="18"/>
        </w:rPr>
      </w:pPr>
    </w:p>
    <w:p w14:paraId="55FDC520" w14:textId="77777777" w:rsidR="001B43FF" w:rsidRDefault="001B43FF">
      <w:pPr>
        <w:spacing w:line="324" w:lineRule="auto"/>
        <w:ind w:left="640" w:right="3595" w:firstLine="2832"/>
        <w:rPr>
          <w:b/>
          <w:sz w:val="18"/>
        </w:rPr>
      </w:pPr>
    </w:p>
    <w:p w14:paraId="03805051" w14:textId="77777777" w:rsidR="001B43FF" w:rsidRDefault="001B43FF">
      <w:pPr>
        <w:spacing w:line="324" w:lineRule="auto"/>
        <w:ind w:left="640" w:right="3595" w:firstLine="2832"/>
        <w:rPr>
          <w:b/>
          <w:sz w:val="18"/>
        </w:rPr>
      </w:pPr>
    </w:p>
    <w:p w14:paraId="6C95F848" w14:textId="77777777" w:rsidR="001B43FF" w:rsidRDefault="001B43FF">
      <w:pPr>
        <w:spacing w:line="324" w:lineRule="auto"/>
        <w:ind w:left="640" w:right="3595" w:firstLine="2832"/>
        <w:rPr>
          <w:b/>
          <w:sz w:val="18"/>
        </w:rPr>
      </w:pPr>
    </w:p>
    <w:p w14:paraId="5062DF96" w14:textId="77777777" w:rsidR="001B43FF" w:rsidRDefault="001B43FF">
      <w:pPr>
        <w:spacing w:line="324" w:lineRule="auto"/>
        <w:ind w:left="640" w:right="3595" w:firstLine="2832"/>
        <w:rPr>
          <w:b/>
          <w:sz w:val="18"/>
        </w:rPr>
      </w:pPr>
    </w:p>
    <w:p w14:paraId="7C285A06" w14:textId="77777777" w:rsidR="001B43FF" w:rsidRDefault="001B43FF">
      <w:pPr>
        <w:spacing w:line="324" w:lineRule="auto"/>
        <w:ind w:left="640" w:right="3595" w:firstLine="2832"/>
        <w:rPr>
          <w:b/>
          <w:sz w:val="18"/>
        </w:rPr>
      </w:pPr>
    </w:p>
    <w:p w14:paraId="3312A4E5" w14:textId="77777777" w:rsidR="001B43FF" w:rsidRDefault="001B43FF">
      <w:pPr>
        <w:spacing w:line="324" w:lineRule="auto"/>
        <w:ind w:left="640" w:right="3595" w:firstLine="2832"/>
        <w:rPr>
          <w:b/>
          <w:sz w:val="18"/>
        </w:rPr>
      </w:pPr>
    </w:p>
    <w:p w14:paraId="6D4CC3D3" w14:textId="77777777" w:rsidR="001B43FF" w:rsidRDefault="001B43FF">
      <w:pPr>
        <w:spacing w:line="324" w:lineRule="auto"/>
        <w:ind w:left="640" w:right="3595" w:firstLine="2832"/>
        <w:rPr>
          <w:b/>
          <w:sz w:val="18"/>
        </w:rPr>
      </w:pPr>
    </w:p>
    <w:p w14:paraId="35015F4D" w14:textId="77777777" w:rsidR="001B43FF" w:rsidRDefault="001B43FF">
      <w:pPr>
        <w:spacing w:line="324" w:lineRule="auto"/>
        <w:ind w:left="640" w:right="3595" w:firstLine="2832"/>
        <w:rPr>
          <w:b/>
          <w:sz w:val="18"/>
        </w:rPr>
      </w:pPr>
    </w:p>
    <w:p w14:paraId="10B1EB50" w14:textId="77777777" w:rsidR="001B43FF" w:rsidRDefault="001B43FF" w:rsidP="00995BA8">
      <w:pPr>
        <w:spacing w:line="324" w:lineRule="auto"/>
        <w:ind w:right="3595"/>
        <w:rPr>
          <w:b/>
          <w:sz w:val="18"/>
        </w:rPr>
      </w:pPr>
    </w:p>
    <w:p w14:paraId="149D037A" w14:textId="77777777" w:rsidR="00995BA8" w:rsidRDefault="00995BA8" w:rsidP="00995BA8">
      <w:pPr>
        <w:spacing w:line="324" w:lineRule="auto"/>
        <w:ind w:right="3595"/>
        <w:rPr>
          <w:b/>
          <w:sz w:val="18"/>
        </w:rPr>
      </w:pPr>
    </w:p>
    <w:p w14:paraId="669B27A0" w14:textId="77777777" w:rsidR="001B43FF" w:rsidRDefault="00000000">
      <w:pPr>
        <w:spacing w:line="324" w:lineRule="auto"/>
        <w:ind w:left="640" w:right="3595" w:firstLine="2832"/>
        <w:rPr>
          <w:sz w:val="18"/>
        </w:rPr>
      </w:pPr>
      <w:r>
        <w:rPr>
          <w:b/>
          <w:sz w:val="18"/>
        </w:rPr>
        <w:t>图三：接线端子示意图</w:t>
      </w:r>
      <w:r>
        <w:rPr>
          <w:sz w:val="18"/>
        </w:rPr>
        <w:t>示意图中下排端子为单相交流 220V 强电接线端子。其中 ：</w:t>
      </w:r>
    </w:p>
    <w:p w14:paraId="694C09D4" w14:textId="77777777" w:rsidR="001B43FF" w:rsidRDefault="00000000">
      <w:pPr>
        <w:pStyle w:val="aa"/>
        <w:numPr>
          <w:ilvl w:val="2"/>
          <w:numId w:val="4"/>
        </w:numPr>
        <w:tabs>
          <w:tab w:val="left" w:pos="1059"/>
          <w:tab w:val="left" w:pos="1060"/>
        </w:tabs>
        <w:spacing w:before="78"/>
        <w:rPr>
          <w:sz w:val="18"/>
        </w:rPr>
      </w:pPr>
      <w:r>
        <w:rPr>
          <w:spacing w:val="-10"/>
          <w:sz w:val="18"/>
        </w:rPr>
        <w:t>火线</w:t>
      </w:r>
      <w:r>
        <w:rPr>
          <w:sz w:val="18"/>
        </w:rPr>
        <w:t>（L</w:t>
      </w:r>
      <w:r w:rsidR="00995BA8">
        <w:rPr>
          <w:sz w:val="18"/>
        </w:rPr>
        <w:t>-IN</w:t>
      </w:r>
      <w:r>
        <w:rPr>
          <w:sz w:val="18"/>
        </w:rPr>
        <w:t>线）进线端子；火线（L</w:t>
      </w:r>
      <w:r w:rsidR="00995BA8">
        <w:rPr>
          <w:sz w:val="18"/>
        </w:rPr>
        <w:t>-OUT</w:t>
      </w:r>
      <w:r>
        <w:rPr>
          <w:sz w:val="18"/>
        </w:rPr>
        <w:t>线）出线端子</w:t>
      </w:r>
      <w:r w:rsidR="00995BA8">
        <w:rPr>
          <w:rFonts w:hint="eastAsia"/>
          <w:sz w:val="18"/>
        </w:rPr>
        <w:t>，接负载</w:t>
      </w:r>
      <w:r>
        <w:rPr>
          <w:sz w:val="18"/>
        </w:rPr>
        <w:t>；</w:t>
      </w:r>
    </w:p>
    <w:p w14:paraId="2521E8A7" w14:textId="77777777" w:rsidR="001B43FF" w:rsidRDefault="00000000">
      <w:pPr>
        <w:pStyle w:val="aa"/>
        <w:numPr>
          <w:ilvl w:val="2"/>
          <w:numId w:val="4"/>
        </w:numPr>
        <w:tabs>
          <w:tab w:val="left" w:pos="1059"/>
          <w:tab w:val="left" w:pos="1060"/>
        </w:tabs>
        <w:spacing w:before="82"/>
        <w:rPr>
          <w:sz w:val="18"/>
        </w:rPr>
      </w:pPr>
      <w:r>
        <w:rPr>
          <w:spacing w:val="-10"/>
          <w:sz w:val="18"/>
        </w:rPr>
        <w:t>零线</w:t>
      </w:r>
      <w:r>
        <w:rPr>
          <w:sz w:val="18"/>
        </w:rPr>
        <w:t>（N 线）；</w:t>
      </w:r>
    </w:p>
    <w:p w14:paraId="20E711F5" w14:textId="77777777" w:rsidR="001B43FF" w:rsidRDefault="00000000">
      <w:pPr>
        <w:pStyle w:val="aa"/>
        <w:numPr>
          <w:ilvl w:val="2"/>
          <w:numId w:val="4"/>
        </w:numPr>
        <w:tabs>
          <w:tab w:val="left" w:pos="1059"/>
          <w:tab w:val="left" w:pos="1060"/>
        </w:tabs>
        <w:spacing w:before="82"/>
        <w:rPr>
          <w:sz w:val="18"/>
        </w:rPr>
      </w:pPr>
      <w:r>
        <w:rPr>
          <w:spacing w:val="-7"/>
          <w:sz w:val="18"/>
        </w:rPr>
        <w:t>漏电流</w:t>
      </w:r>
      <w:r>
        <w:rPr>
          <w:rFonts w:hint="eastAsia"/>
          <w:spacing w:val="-7"/>
          <w:sz w:val="18"/>
          <w:lang w:val="en-US"/>
        </w:rPr>
        <w:t>互感器</w:t>
      </w:r>
      <w:r>
        <w:rPr>
          <w:spacing w:val="-7"/>
          <w:sz w:val="18"/>
        </w:rPr>
        <w:t>端子</w:t>
      </w:r>
      <w:r>
        <w:rPr>
          <w:sz w:val="18"/>
        </w:rPr>
        <w:t>（不分正负极）；</w:t>
      </w:r>
    </w:p>
    <w:p w14:paraId="5BA89BD3" w14:textId="77777777" w:rsidR="001B43FF" w:rsidRPr="00995BA8" w:rsidRDefault="00000000">
      <w:pPr>
        <w:pStyle w:val="aa"/>
        <w:numPr>
          <w:ilvl w:val="2"/>
          <w:numId w:val="4"/>
        </w:numPr>
        <w:tabs>
          <w:tab w:val="left" w:pos="1059"/>
          <w:tab w:val="left" w:pos="1060"/>
        </w:tabs>
        <w:spacing w:before="81"/>
        <w:rPr>
          <w:sz w:val="18"/>
        </w:rPr>
      </w:pPr>
      <w:r>
        <w:rPr>
          <w:sz w:val="18"/>
        </w:rPr>
        <w:t>1</w:t>
      </w:r>
      <w:r>
        <w:rPr>
          <w:spacing w:val="-24"/>
          <w:sz w:val="18"/>
        </w:rPr>
        <w:t xml:space="preserve"> </w:t>
      </w:r>
      <w:r>
        <w:rPr>
          <w:sz w:val="18"/>
        </w:rPr>
        <w:t>485</w:t>
      </w:r>
      <w:r>
        <w:rPr>
          <w:spacing w:val="-1"/>
          <w:sz w:val="18"/>
        </w:rPr>
        <w:t xml:space="preserve"> 通信</w:t>
      </w:r>
      <w:r>
        <w:rPr>
          <w:sz w:val="18"/>
        </w:rPr>
        <w:t>A，485</w:t>
      </w:r>
      <w:r>
        <w:rPr>
          <w:spacing w:val="-1"/>
          <w:sz w:val="18"/>
        </w:rPr>
        <w:t xml:space="preserve"> 通信</w:t>
      </w:r>
      <w:r>
        <w:rPr>
          <w:sz w:val="18"/>
        </w:rPr>
        <w:t>B</w:t>
      </w:r>
      <w:r>
        <w:rPr>
          <w:rFonts w:hint="eastAsia"/>
          <w:sz w:val="18"/>
          <w:lang w:val="en-US"/>
        </w:rPr>
        <w:t>连接至上位机</w:t>
      </w:r>
    </w:p>
    <w:p w14:paraId="6E6ED3DA" w14:textId="77777777" w:rsidR="00995BA8" w:rsidRPr="00995BA8" w:rsidRDefault="00995BA8">
      <w:pPr>
        <w:pStyle w:val="aa"/>
        <w:numPr>
          <w:ilvl w:val="2"/>
          <w:numId w:val="4"/>
        </w:numPr>
        <w:tabs>
          <w:tab w:val="left" w:pos="1059"/>
          <w:tab w:val="left" w:pos="1060"/>
        </w:tabs>
        <w:spacing w:before="81"/>
        <w:rPr>
          <w:sz w:val="18"/>
        </w:rPr>
      </w:pPr>
      <w:r>
        <w:rPr>
          <w:rFonts w:hint="eastAsia"/>
          <w:sz w:val="18"/>
          <w:lang w:val="en-US"/>
        </w:rPr>
        <w:t>P</w:t>
      </w:r>
      <w:r>
        <w:rPr>
          <w:sz w:val="18"/>
          <w:lang w:val="en-US"/>
        </w:rPr>
        <w:t>E</w:t>
      </w:r>
      <w:r>
        <w:rPr>
          <w:rFonts w:hint="eastAsia"/>
          <w:sz w:val="18"/>
          <w:lang w:val="en-US"/>
        </w:rPr>
        <w:t>：接地线</w:t>
      </w:r>
    </w:p>
    <w:p w14:paraId="2CC2491C" w14:textId="77777777" w:rsidR="00995BA8" w:rsidRPr="00995BA8" w:rsidRDefault="00995BA8" w:rsidP="00995BA8">
      <w:pPr>
        <w:tabs>
          <w:tab w:val="left" w:pos="1059"/>
          <w:tab w:val="left" w:pos="1060"/>
        </w:tabs>
        <w:spacing w:before="81"/>
        <w:rPr>
          <w:sz w:val="18"/>
        </w:rPr>
        <w:sectPr w:rsidR="00995BA8" w:rsidRPr="00995BA8">
          <w:pgSz w:w="11910" w:h="16840"/>
          <w:pgMar w:top="1400" w:right="1320" w:bottom="1160" w:left="1580" w:header="897" w:footer="975" w:gutter="0"/>
          <w:cols w:space="720"/>
        </w:sectPr>
      </w:pPr>
    </w:p>
    <w:p w14:paraId="347B74D7" w14:textId="77777777" w:rsidR="003562EC" w:rsidRDefault="003562EC" w:rsidP="003562EC">
      <w:pPr>
        <w:pStyle w:val="a3"/>
        <w:spacing w:before="7"/>
        <w:rPr>
          <w:rFonts w:ascii="微软雅黑" w:eastAsia="微软雅黑" w:hAnsi="微软雅黑" w:cs="微软雅黑"/>
          <w:b/>
          <w:sz w:val="22"/>
          <w:lang w:val="en-US"/>
        </w:rPr>
      </w:pPr>
      <w:r>
        <w:rPr>
          <w:rFonts w:ascii="微软雅黑" w:eastAsia="微软雅黑" w:hAnsi="微软雅黑" w:cs="微软雅黑" w:hint="eastAsia"/>
          <w:b/>
          <w:sz w:val="22"/>
          <w:lang w:val="en-US"/>
        </w:rPr>
        <w:lastRenderedPageBreak/>
        <w:t>安装注意事项：</w:t>
      </w:r>
    </w:p>
    <w:p w14:paraId="7F3E2262" w14:textId="77777777" w:rsidR="003562EC" w:rsidRDefault="003562EC" w:rsidP="003562EC">
      <w:pPr>
        <w:jc w:val="center"/>
        <w:rPr>
          <w:rFonts w:ascii="微软雅黑" w:eastAsia="微软雅黑" w:hAnsi="微软雅黑" w:cs="微软雅黑"/>
          <w:b/>
          <w:lang w:val="en-US"/>
        </w:rPr>
      </w:pPr>
      <w:r>
        <w:rPr>
          <w:rFonts w:ascii="微软雅黑" w:eastAsia="微软雅黑" w:hAnsi="微软雅黑" w:cs="微软雅黑" w:hint="eastAsia"/>
          <w:b/>
          <w:lang w:val="en-US"/>
        </w:rPr>
        <w:t>安装在配电箱内，配电箱子门板或两侧应设置大风量的风扇，达到散热排风效果。</w:t>
      </w:r>
    </w:p>
    <w:p w14:paraId="0DBA1858" w14:textId="77777777" w:rsidR="003562EC" w:rsidRDefault="003562EC">
      <w:pPr>
        <w:pStyle w:val="1"/>
        <w:ind w:left="0"/>
        <w:rPr>
          <w:lang w:val="en-US"/>
        </w:rPr>
      </w:pPr>
      <w:r>
        <w:rPr>
          <w:rFonts w:hint="eastAsia"/>
          <w:noProof/>
        </w:rPr>
        <w:drawing>
          <wp:anchor distT="0" distB="0" distL="114300" distR="114300" simplePos="0" relativeHeight="251670528" behindDoc="0" locked="0" layoutInCell="1" allowOverlap="1" wp14:anchorId="078263D1" wp14:editId="303BEFF7">
            <wp:simplePos x="0" y="0"/>
            <wp:positionH relativeFrom="column">
              <wp:posOffset>1881043</wp:posOffset>
            </wp:positionH>
            <wp:positionV relativeFrom="paragraph">
              <wp:posOffset>101946</wp:posOffset>
            </wp:positionV>
            <wp:extent cx="2081646" cy="2088917"/>
            <wp:effectExtent l="0" t="0" r="0" b="6985"/>
            <wp:wrapNone/>
            <wp:docPr id="8" name="图片 8" descr="成套箱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成套箱图片"/>
                    <pic:cNvPicPr>
                      <a:picLocks noChangeAspect="1"/>
                    </pic:cNvPicPr>
                  </pic:nvPicPr>
                  <pic:blipFill>
                    <a:blip r:embed="rId13"/>
                    <a:stretch>
                      <a:fillRect/>
                    </a:stretch>
                  </pic:blipFill>
                  <pic:spPr>
                    <a:xfrm>
                      <a:off x="0" y="0"/>
                      <a:ext cx="2081646" cy="2088917"/>
                    </a:xfrm>
                    <a:prstGeom prst="rect">
                      <a:avLst/>
                    </a:prstGeom>
                  </pic:spPr>
                </pic:pic>
              </a:graphicData>
            </a:graphic>
            <wp14:sizeRelH relativeFrom="margin">
              <wp14:pctWidth>0</wp14:pctWidth>
            </wp14:sizeRelH>
            <wp14:sizeRelV relativeFrom="margin">
              <wp14:pctHeight>0</wp14:pctHeight>
            </wp14:sizeRelV>
          </wp:anchor>
        </w:drawing>
      </w:r>
    </w:p>
    <w:p w14:paraId="37449C7F" w14:textId="77777777" w:rsidR="003562EC" w:rsidRDefault="003562EC" w:rsidP="003562EC">
      <w:pPr>
        <w:rPr>
          <w:lang w:val="en-US"/>
        </w:rPr>
      </w:pPr>
    </w:p>
    <w:p w14:paraId="5E347446" w14:textId="77777777" w:rsidR="003562EC" w:rsidRDefault="003562EC" w:rsidP="003562EC">
      <w:pPr>
        <w:rPr>
          <w:lang w:val="en-US"/>
        </w:rPr>
      </w:pPr>
    </w:p>
    <w:p w14:paraId="1D5D8DDA" w14:textId="77777777" w:rsidR="003562EC" w:rsidRDefault="003562EC" w:rsidP="003562EC">
      <w:pPr>
        <w:rPr>
          <w:lang w:val="en-US"/>
        </w:rPr>
      </w:pPr>
    </w:p>
    <w:p w14:paraId="2917B7AB" w14:textId="77777777" w:rsidR="003562EC" w:rsidRDefault="003562EC" w:rsidP="003562EC">
      <w:pPr>
        <w:rPr>
          <w:lang w:val="en-US"/>
        </w:rPr>
      </w:pPr>
    </w:p>
    <w:p w14:paraId="0DEDDBF0" w14:textId="77777777" w:rsidR="003562EC" w:rsidRDefault="003562EC" w:rsidP="003562EC">
      <w:pPr>
        <w:rPr>
          <w:lang w:val="en-US"/>
        </w:rPr>
      </w:pPr>
    </w:p>
    <w:p w14:paraId="791B3E3B" w14:textId="77777777" w:rsidR="003562EC" w:rsidRDefault="003562EC" w:rsidP="003562EC">
      <w:pPr>
        <w:rPr>
          <w:lang w:val="en-US"/>
        </w:rPr>
      </w:pPr>
    </w:p>
    <w:p w14:paraId="252F588B" w14:textId="77777777" w:rsidR="003562EC" w:rsidRDefault="003562EC" w:rsidP="003562EC">
      <w:pPr>
        <w:rPr>
          <w:lang w:val="en-US"/>
        </w:rPr>
      </w:pPr>
    </w:p>
    <w:p w14:paraId="246490C2" w14:textId="77777777" w:rsidR="003562EC" w:rsidRDefault="003562EC" w:rsidP="003562EC">
      <w:pPr>
        <w:rPr>
          <w:lang w:val="en-US"/>
        </w:rPr>
      </w:pPr>
    </w:p>
    <w:p w14:paraId="41122829" w14:textId="77777777" w:rsidR="003562EC" w:rsidRPr="003562EC" w:rsidRDefault="003562EC" w:rsidP="003562EC">
      <w:pPr>
        <w:rPr>
          <w:lang w:val="en-US"/>
        </w:rPr>
      </w:pPr>
    </w:p>
    <w:p w14:paraId="709B83E2" w14:textId="77777777" w:rsidR="003562EC" w:rsidRDefault="003562EC" w:rsidP="003562EC">
      <w:pPr>
        <w:pStyle w:val="1"/>
        <w:ind w:left="0"/>
      </w:pPr>
    </w:p>
    <w:p w14:paraId="191F70E3" w14:textId="77777777" w:rsidR="003562EC" w:rsidRDefault="003562EC" w:rsidP="003562EC">
      <w:pPr>
        <w:pStyle w:val="1"/>
        <w:ind w:left="0"/>
      </w:pPr>
    </w:p>
    <w:p w14:paraId="663A6AA3" w14:textId="77777777" w:rsidR="001B43FF" w:rsidRPr="003562EC" w:rsidRDefault="00000000" w:rsidP="003562EC">
      <w:pPr>
        <w:pStyle w:val="1"/>
        <w:ind w:left="0"/>
      </w:pPr>
      <w:r>
        <w:t>四、产品的操作与使用</w:t>
      </w:r>
    </w:p>
    <w:p w14:paraId="6A19D591" w14:textId="77777777" w:rsidR="001B43FF" w:rsidRDefault="00000000">
      <w:pPr>
        <w:pStyle w:val="aa"/>
        <w:numPr>
          <w:ilvl w:val="1"/>
          <w:numId w:val="5"/>
        </w:numPr>
        <w:tabs>
          <w:tab w:val="left" w:pos="679"/>
        </w:tabs>
        <w:spacing w:before="221"/>
        <w:rPr>
          <w:b/>
          <w:sz w:val="28"/>
        </w:rPr>
      </w:pPr>
      <w:bookmarkStart w:id="9" w:name="_bookmark8"/>
      <w:bookmarkStart w:id="10" w:name="4.1指示灯定义"/>
      <w:bookmarkEnd w:id="9"/>
      <w:bookmarkEnd w:id="10"/>
      <w:r>
        <w:rPr>
          <w:b/>
          <w:sz w:val="28"/>
        </w:rPr>
        <w:t>指示灯定义</w:t>
      </w:r>
    </w:p>
    <w:p w14:paraId="7C22FA28" w14:textId="77777777" w:rsidR="001B43FF" w:rsidRDefault="001B43FF">
      <w:pPr>
        <w:pStyle w:val="a3"/>
        <w:spacing w:before="9"/>
        <w:rPr>
          <w:b/>
          <w:sz w:val="33"/>
        </w:rPr>
      </w:pPr>
    </w:p>
    <w:p w14:paraId="64E3D29B" w14:textId="77777777" w:rsidR="001B43FF" w:rsidRDefault="00000000">
      <w:pPr>
        <w:pStyle w:val="aa"/>
        <w:numPr>
          <w:ilvl w:val="0"/>
          <w:numId w:val="6"/>
        </w:numPr>
        <w:tabs>
          <w:tab w:val="left" w:pos="639"/>
          <w:tab w:val="left" w:pos="640"/>
        </w:tabs>
        <w:rPr>
          <w:sz w:val="18"/>
        </w:rPr>
      </w:pPr>
      <w:r>
        <w:rPr>
          <w:rFonts w:hint="eastAsia"/>
          <w:sz w:val="18"/>
        </w:rPr>
        <w:t>第一个灯为工作指示灯</w:t>
      </w:r>
      <w:r>
        <w:rPr>
          <w:sz w:val="18"/>
        </w:rPr>
        <w:t>：仪表正常运行时，该指示灯闪烁，闪烁频率约为每秒一次</w:t>
      </w:r>
    </w:p>
    <w:p w14:paraId="13136ABD" w14:textId="77777777" w:rsidR="001B43FF" w:rsidRDefault="00000000">
      <w:pPr>
        <w:pStyle w:val="aa"/>
        <w:numPr>
          <w:ilvl w:val="0"/>
          <w:numId w:val="6"/>
        </w:numPr>
        <w:tabs>
          <w:tab w:val="left" w:pos="639"/>
          <w:tab w:val="left" w:pos="640"/>
        </w:tabs>
        <w:spacing w:before="81"/>
        <w:rPr>
          <w:sz w:val="18"/>
        </w:rPr>
      </w:pPr>
      <w:r>
        <w:rPr>
          <w:rFonts w:hint="eastAsia"/>
          <w:sz w:val="18"/>
        </w:rPr>
        <w:t>第二个灯为通讯指示灯</w:t>
      </w:r>
      <w:r>
        <w:rPr>
          <w:sz w:val="18"/>
        </w:rPr>
        <w:t>：无数据通讯时，指示灯为熄灭状态，有数据通讯时，该指示灯闪烁</w:t>
      </w:r>
    </w:p>
    <w:p w14:paraId="6AF293BF" w14:textId="77777777" w:rsidR="001B43FF" w:rsidRDefault="00000000">
      <w:pPr>
        <w:pStyle w:val="aa"/>
        <w:numPr>
          <w:ilvl w:val="0"/>
          <w:numId w:val="6"/>
        </w:numPr>
        <w:tabs>
          <w:tab w:val="left" w:pos="639"/>
          <w:tab w:val="left" w:pos="640"/>
        </w:tabs>
        <w:spacing w:before="81"/>
        <w:rPr>
          <w:sz w:val="18"/>
        </w:rPr>
      </w:pPr>
      <w:r>
        <w:rPr>
          <w:rFonts w:hint="eastAsia"/>
          <w:sz w:val="18"/>
        </w:rPr>
        <w:t>第三个灯为过载指示灯：</w:t>
      </w:r>
      <w:r>
        <w:rPr>
          <w:sz w:val="18"/>
        </w:rPr>
        <w:t>仪表监测到被保护线路过载时，该指示灯常亮</w:t>
      </w:r>
    </w:p>
    <w:p w14:paraId="771B0457" w14:textId="77777777" w:rsidR="001B43FF" w:rsidRDefault="00000000">
      <w:pPr>
        <w:pStyle w:val="aa"/>
        <w:numPr>
          <w:ilvl w:val="0"/>
          <w:numId w:val="6"/>
        </w:numPr>
        <w:tabs>
          <w:tab w:val="left" w:pos="639"/>
          <w:tab w:val="left" w:pos="640"/>
        </w:tabs>
        <w:spacing w:before="82"/>
        <w:rPr>
          <w:sz w:val="18"/>
        </w:rPr>
      </w:pPr>
      <w:r>
        <w:rPr>
          <w:rFonts w:hint="eastAsia"/>
          <w:sz w:val="18"/>
        </w:rPr>
        <w:t>第四个灯为</w:t>
      </w:r>
      <w:r>
        <w:rPr>
          <w:sz w:val="18"/>
        </w:rPr>
        <w:t>短路</w:t>
      </w:r>
      <w:r>
        <w:rPr>
          <w:rFonts w:hint="eastAsia"/>
          <w:sz w:val="18"/>
        </w:rPr>
        <w:t>指示灯</w:t>
      </w:r>
      <w:r>
        <w:rPr>
          <w:sz w:val="18"/>
        </w:rPr>
        <w:t>：仪表监测到被保护线路短路时，该指示灯常亮</w:t>
      </w:r>
    </w:p>
    <w:p w14:paraId="6282647B" w14:textId="77777777" w:rsidR="001B43FF" w:rsidRDefault="00000000">
      <w:pPr>
        <w:pStyle w:val="aa"/>
        <w:numPr>
          <w:ilvl w:val="0"/>
          <w:numId w:val="6"/>
        </w:numPr>
        <w:tabs>
          <w:tab w:val="left" w:pos="639"/>
          <w:tab w:val="left" w:pos="640"/>
        </w:tabs>
        <w:spacing w:before="82"/>
        <w:rPr>
          <w:sz w:val="18"/>
        </w:rPr>
      </w:pPr>
      <w:r>
        <w:rPr>
          <w:rFonts w:hint="eastAsia"/>
          <w:sz w:val="18"/>
        </w:rPr>
        <w:t>第五个灯为</w:t>
      </w:r>
      <w:r>
        <w:rPr>
          <w:sz w:val="18"/>
        </w:rPr>
        <w:t>报警</w:t>
      </w:r>
      <w:r>
        <w:rPr>
          <w:rFonts w:hint="eastAsia"/>
          <w:sz w:val="18"/>
        </w:rPr>
        <w:t>指示灯</w:t>
      </w:r>
      <w:r>
        <w:rPr>
          <w:sz w:val="18"/>
        </w:rPr>
        <w:t>：仪表短路、过载、过欠压、内部超温、线缆超温，该指示灯常亮</w:t>
      </w:r>
    </w:p>
    <w:p w14:paraId="3F55ABA9" w14:textId="77777777" w:rsidR="001B43FF" w:rsidRDefault="00000000">
      <w:pPr>
        <w:pStyle w:val="aa"/>
        <w:numPr>
          <w:ilvl w:val="0"/>
          <w:numId w:val="6"/>
        </w:numPr>
        <w:tabs>
          <w:tab w:val="left" w:pos="639"/>
          <w:tab w:val="left" w:pos="640"/>
        </w:tabs>
        <w:spacing w:before="82"/>
        <w:rPr>
          <w:sz w:val="18"/>
        </w:rPr>
      </w:pPr>
      <w:r>
        <w:rPr>
          <w:rFonts w:hint="eastAsia"/>
          <w:sz w:val="18"/>
        </w:rPr>
        <w:t>第五个灯为</w:t>
      </w:r>
      <w:r>
        <w:rPr>
          <w:rFonts w:hint="eastAsia"/>
          <w:sz w:val="18"/>
          <w:lang w:val="en-US"/>
        </w:rPr>
        <w:t>故障</w:t>
      </w:r>
      <w:r>
        <w:rPr>
          <w:rFonts w:hint="eastAsia"/>
          <w:sz w:val="18"/>
        </w:rPr>
        <w:t>指示灯</w:t>
      </w:r>
      <w:r>
        <w:rPr>
          <w:sz w:val="18"/>
        </w:rPr>
        <w:t>：仪表</w:t>
      </w:r>
      <w:r>
        <w:rPr>
          <w:rFonts w:hint="eastAsia"/>
          <w:sz w:val="18"/>
          <w:lang w:val="en-US"/>
        </w:rPr>
        <w:t>MOS管故障常亮</w:t>
      </w:r>
    </w:p>
    <w:p w14:paraId="54A7383A" w14:textId="77777777" w:rsidR="001B43FF" w:rsidRDefault="001B43FF">
      <w:pPr>
        <w:pStyle w:val="a3"/>
        <w:rPr>
          <w:sz w:val="20"/>
        </w:rPr>
      </w:pPr>
    </w:p>
    <w:p w14:paraId="2E24EE00" w14:textId="77777777" w:rsidR="001B43FF" w:rsidRDefault="001B43FF">
      <w:pPr>
        <w:pStyle w:val="a3"/>
        <w:spacing w:before="2"/>
      </w:pPr>
    </w:p>
    <w:p w14:paraId="59CB432D" w14:textId="77777777" w:rsidR="001B43FF" w:rsidRDefault="00000000">
      <w:pPr>
        <w:pStyle w:val="aa"/>
        <w:numPr>
          <w:ilvl w:val="1"/>
          <w:numId w:val="5"/>
        </w:numPr>
        <w:tabs>
          <w:tab w:val="left" w:pos="679"/>
        </w:tabs>
        <w:rPr>
          <w:b/>
          <w:sz w:val="28"/>
        </w:rPr>
      </w:pPr>
      <w:bookmarkStart w:id="11" w:name="4.2按键操作说明"/>
      <w:bookmarkStart w:id="12" w:name="_bookmark9"/>
      <w:bookmarkEnd w:id="11"/>
      <w:bookmarkEnd w:id="12"/>
      <w:r>
        <w:rPr>
          <w:b/>
          <w:sz w:val="28"/>
        </w:rPr>
        <w:t>按键操作说明</w:t>
      </w:r>
    </w:p>
    <w:p w14:paraId="65DCF2A2" w14:textId="77777777" w:rsidR="001B43FF" w:rsidRDefault="001B43FF">
      <w:pPr>
        <w:pStyle w:val="a3"/>
        <w:spacing w:before="5"/>
        <w:rPr>
          <w:b/>
          <w:sz w:val="32"/>
        </w:rPr>
      </w:pPr>
      <w:bookmarkStart w:id="13" w:name="_bookmark10"/>
      <w:bookmarkStart w:id="14" w:name="4.2.1按键定义"/>
      <w:bookmarkEnd w:id="13"/>
      <w:bookmarkEnd w:id="14"/>
    </w:p>
    <w:p w14:paraId="68551029" w14:textId="77777777" w:rsidR="001B43FF" w:rsidRDefault="00000000">
      <w:pPr>
        <w:pStyle w:val="aa"/>
        <w:numPr>
          <w:ilvl w:val="0"/>
          <w:numId w:val="6"/>
        </w:numPr>
        <w:tabs>
          <w:tab w:val="left" w:pos="639"/>
          <w:tab w:val="left" w:pos="640"/>
        </w:tabs>
        <w:spacing w:line="324" w:lineRule="auto"/>
        <w:ind w:right="477"/>
        <w:rPr>
          <w:spacing w:val="-4"/>
          <w:sz w:val="18"/>
        </w:rPr>
      </w:pPr>
      <w:r>
        <w:rPr>
          <w:rFonts w:hint="eastAsia"/>
          <w:spacing w:val="-4"/>
          <w:sz w:val="18"/>
          <w:lang w:val="en-US"/>
        </w:rPr>
        <w:t>“上”“下”</w:t>
      </w:r>
      <w:r>
        <w:rPr>
          <w:rFonts w:hint="eastAsia"/>
          <w:spacing w:val="-4"/>
          <w:sz w:val="18"/>
        </w:rPr>
        <w:t>按键：在运行模式用于进入设置模式，设置模式下用于切换</w:t>
      </w:r>
      <w:r>
        <w:rPr>
          <w:rFonts w:hint="eastAsia"/>
          <w:spacing w:val="-4"/>
          <w:sz w:val="18"/>
          <w:lang w:val="en-US"/>
        </w:rPr>
        <w:t>页面显示内容。</w:t>
      </w:r>
    </w:p>
    <w:p w14:paraId="2259D089" w14:textId="77777777" w:rsidR="001B43FF" w:rsidRDefault="00000000">
      <w:pPr>
        <w:pStyle w:val="aa"/>
        <w:numPr>
          <w:ilvl w:val="0"/>
          <w:numId w:val="6"/>
        </w:numPr>
        <w:tabs>
          <w:tab w:val="left" w:pos="639"/>
          <w:tab w:val="left" w:pos="640"/>
        </w:tabs>
        <w:spacing w:line="324" w:lineRule="auto"/>
        <w:ind w:right="477"/>
        <w:rPr>
          <w:spacing w:val="-4"/>
          <w:sz w:val="18"/>
        </w:rPr>
      </w:pPr>
      <w:r>
        <w:rPr>
          <w:rFonts w:hint="eastAsia"/>
          <w:spacing w:val="-4"/>
          <w:sz w:val="18"/>
        </w:rPr>
        <w:t>“</w:t>
      </w:r>
      <w:r>
        <w:rPr>
          <w:rFonts w:hint="eastAsia"/>
          <w:spacing w:val="-4"/>
          <w:sz w:val="18"/>
          <w:lang w:val="en-US"/>
        </w:rPr>
        <w:t>确定”</w:t>
      </w:r>
      <w:r>
        <w:rPr>
          <w:rFonts w:hint="eastAsia"/>
          <w:spacing w:val="-4"/>
          <w:sz w:val="18"/>
        </w:rPr>
        <w:t>按键：在运行模式按下</w:t>
      </w:r>
      <w:r>
        <w:rPr>
          <w:rFonts w:hint="eastAsia"/>
          <w:spacing w:val="-4"/>
          <w:sz w:val="18"/>
          <w:lang w:val="en-US"/>
        </w:rPr>
        <w:t>用于</w:t>
      </w:r>
      <w:r>
        <w:rPr>
          <w:rFonts w:hint="eastAsia"/>
          <w:spacing w:val="-4"/>
          <w:sz w:val="18"/>
        </w:rPr>
        <w:t>报警状态下消音。在设置模式下用于</w:t>
      </w:r>
      <w:r>
        <w:rPr>
          <w:rFonts w:hint="eastAsia"/>
          <w:spacing w:val="-4"/>
          <w:sz w:val="18"/>
          <w:lang w:val="en-US"/>
        </w:rPr>
        <w:t>保存菜单内容的修改。</w:t>
      </w:r>
    </w:p>
    <w:p w14:paraId="6AA1D0DD" w14:textId="77777777" w:rsidR="001B43FF" w:rsidRDefault="00000000">
      <w:pPr>
        <w:pStyle w:val="aa"/>
        <w:numPr>
          <w:ilvl w:val="0"/>
          <w:numId w:val="6"/>
        </w:numPr>
        <w:tabs>
          <w:tab w:val="left" w:pos="639"/>
          <w:tab w:val="left" w:pos="640"/>
        </w:tabs>
        <w:spacing w:line="324" w:lineRule="auto"/>
        <w:ind w:right="477"/>
        <w:rPr>
          <w:spacing w:val="-4"/>
          <w:sz w:val="18"/>
        </w:rPr>
      </w:pPr>
      <w:r>
        <w:rPr>
          <w:rFonts w:hint="eastAsia"/>
          <w:sz w:val="18"/>
          <w:lang w:val="en-US"/>
        </w:rPr>
        <w:t>“复位”</w:t>
      </w:r>
      <w:r>
        <w:rPr>
          <w:rFonts w:hint="eastAsia"/>
          <w:sz w:val="18"/>
        </w:rPr>
        <w:t>按键：在运行模式或报警状态下用于产品的复位。</w:t>
      </w:r>
    </w:p>
    <w:p w14:paraId="5CD697DC" w14:textId="77777777" w:rsidR="001B43FF" w:rsidRDefault="00000000">
      <w:pPr>
        <w:pStyle w:val="aa"/>
        <w:numPr>
          <w:ilvl w:val="0"/>
          <w:numId w:val="6"/>
        </w:numPr>
        <w:tabs>
          <w:tab w:val="left" w:pos="639"/>
          <w:tab w:val="left" w:pos="640"/>
        </w:tabs>
        <w:spacing w:line="324" w:lineRule="auto"/>
        <w:ind w:right="477"/>
        <w:rPr>
          <w:spacing w:val="-4"/>
          <w:sz w:val="18"/>
        </w:rPr>
      </w:pPr>
      <w:r>
        <w:rPr>
          <w:rFonts w:hint="eastAsia"/>
          <w:sz w:val="18"/>
        </w:rPr>
        <w:t>“</w:t>
      </w:r>
      <w:r>
        <w:rPr>
          <w:rFonts w:hint="eastAsia"/>
          <w:sz w:val="18"/>
          <w:lang w:val="en-US"/>
        </w:rPr>
        <w:t>分闸”“合闸”按键：在运行模式下用于关断或开启限流器的电流输出。</w:t>
      </w:r>
    </w:p>
    <w:p w14:paraId="2F8CAA24" w14:textId="77777777" w:rsidR="001B43FF" w:rsidRDefault="00000000">
      <w:pPr>
        <w:pStyle w:val="aa"/>
        <w:numPr>
          <w:ilvl w:val="0"/>
          <w:numId w:val="6"/>
        </w:numPr>
        <w:tabs>
          <w:tab w:val="left" w:pos="639"/>
          <w:tab w:val="left" w:pos="640"/>
        </w:tabs>
        <w:spacing w:line="324" w:lineRule="auto"/>
        <w:ind w:right="477"/>
        <w:rPr>
          <w:spacing w:val="-4"/>
          <w:sz w:val="18"/>
        </w:rPr>
      </w:pPr>
      <w:r>
        <w:rPr>
          <w:rFonts w:hint="eastAsia"/>
          <w:sz w:val="18"/>
          <w:lang w:val="en-US"/>
        </w:rPr>
        <w:t>“菜单”按键：用于切换进去菜单设置界面。</w:t>
      </w:r>
    </w:p>
    <w:p w14:paraId="4267EB0A" w14:textId="77777777" w:rsidR="001B43FF" w:rsidRDefault="001B43FF">
      <w:pPr>
        <w:pStyle w:val="a3"/>
      </w:pPr>
    </w:p>
    <w:p w14:paraId="27B0AECF" w14:textId="77777777" w:rsidR="001B43FF" w:rsidRDefault="003562EC">
      <w:pPr>
        <w:pStyle w:val="a3"/>
      </w:pPr>
      <w:r>
        <w:t>图五：首页显示窗口</w:t>
      </w:r>
      <w:r>
        <w:rPr>
          <w:rFonts w:hint="eastAsia"/>
          <w:lang w:val="en-US"/>
        </w:rPr>
        <w:t xml:space="preserve">    </w:t>
      </w:r>
      <w:r>
        <w:rPr>
          <w:lang w:val="en-US"/>
        </w:rPr>
        <w:t xml:space="preserve">       </w:t>
      </w:r>
      <w:r>
        <w:t>图</w:t>
      </w:r>
      <w:r>
        <w:rPr>
          <w:rFonts w:hint="eastAsia"/>
        </w:rPr>
        <w:t>六</w:t>
      </w:r>
      <w:r>
        <w:t>：首页显示窗口</w:t>
      </w:r>
      <w:r>
        <w:rPr>
          <w:rFonts w:hint="eastAsia"/>
          <w:lang w:val="en-US"/>
        </w:rPr>
        <w:t xml:space="preserve"> </w:t>
      </w:r>
    </w:p>
    <w:p w14:paraId="402EFC50" w14:textId="77777777" w:rsidR="001B43FF" w:rsidRDefault="001B43FF">
      <w:pPr>
        <w:pStyle w:val="a3"/>
        <w:spacing w:before="11"/>
        <w:rPr>
          <w:sz w:val="15"/>
        </w:rPr>
      </w:pPr>
    </w:p>
    <w:p w14:paraId="65925CFB" w14:textId="77777777" w:rsidR="001B43FF" w:rsidRDefault="00000000">
      <w:pPr>
        <w:pStyle w:val="aa"/>
        <w:numPr>
          <w:ilvl w:val="1"/>
          <w:numId w:val="5"/>
        </w:numPr>
        <w:tabs>
          <w:tab w:val="left" w:pos="679"/>
        </w:tabs>
        <w:rPr>
          <w:b/>
          <w:sz w:val="28"/>
        </w:rPr>
      </w:pPr>
      <w:bookmarkStart w:id="15" w:name="4.3按键操作说明"/>
      <w:bookmarkStart w:id="16" w:name="_bookmark11"/>
      <w:bookmarkEnd w:id="15"/>
      <w:bookmarkEnd w:id="16"/>
      <w:r>
        <w:rPr>
          <w:b/>
          <w:sz w:val="28"/>
        </w:rPr>
        <w:t>按键操作说明</w:t>
      </w:r>
    </w:p>
    <w:p w14:paraId="3B05F3CF" w14:textId="77777777" w:rsidR="001B43FF" w:rsidRDefault="001B43FF">
      <w:pPr>
        <w:pStyle w:val="a3"/>
        <w:spacing w:before="7"/>
        <w:rPr>
          <w:b/>
          <w:sz w:val="39"/>
        </w:rPr>
      </w:pPr>
    </w:p>
    <w:p w14:paraId="6E6711E1" w14:textId="77777777" w:rsidR="001B43FF" w:rsidRDefault="00000000">
      <w:pPr>
        <w:pStyle w:val="aa"/>
        <w:numPr>
          <w:ilvl w:val="2"/>
          <w:numId w:val="5"/>
        </w:numPr>
        <w:tabs>
          <w:tab w:val="left" w:pos="772"/>
        </w:tabs>
        <w:rPr>
          <w:b/>
          <w:sz w:val="24"/>
        </w:rPr>
      </w:pPr>
      <w:bookmarkStart w:id="17" w:name="4.3.1进入运行模式"/>
      <w:bookmarkStart w:id="18" w:name="_bookmark12"/>
      <w:bookmarkEnd w:id="17"/>
      <w:bookmarkEnd w:id="18"/>
      <w:r>
        <w:rPr>
          <w:b/>
          <w:sz w:val="24"/>
        </w:rPr>
        <w:t>进入运行模式</w:t>
      </w:r>
    </w:p>
    <w:p w14:paraId="0325E219" w14:textId="77777777" w:rsidR="001B43FF" w:rsidRDefault="001B43FF">
      <w:pPr>
        <w:pStyle w:val="a3"/>
        <w:spacing w:before="7"/>
        <w:rPr>
          <w:b/>
          <w:sz w:val="32"/>
        </w:rPr>
      </w:pPr>
    </w:p>
    <w:p w14:paraId="5F5F8836" w14:textId="77777777" w:rsidR="001B43FF" w:rsidRDefault="00000000" w:rsidP="003562EC">
      <w:pPr>
        <w:pStyle w:val="a3"/>
        <w:spacing w:line="324" w:lineRule="auto"/>
        <w:ind w:left="220" w:right="388" w:firstLine="420"/>
        <w:rPr>
          <w:lang w:val="en-US" w:bidi="ar-SA"/>
        </w:rPr>
        <w:sectPr w:rsidR="001B43FF">
          <w:pgSz w:w="11910" w:h="16840"/>
          <w:pgMar w:top="1400" w:right="1320" w:bottom="1160" w:left="1580" w:header="897" w:footer="975" w:gutter="0"/>
          <w:cols w:space="720"/>
        </w:sectPr>
      </w:pPr>
      <w:r>
        <w:rPr>
          <w:spacing w:val="-11"/>
        </w:rPr>
        <w:t>开机后，软件初始化完成后，默认进入的模式就是运行模式。主界面</w:t>
      </w:r>
      <w:r>
        <w:rPr>
          <w:rFonts w:hint="eastAsia"/>
          <w:spacing w:val="-11"/>
        </w:rPr>
        <w:t>显示电流，电压漏电</w:t>
      </w:r>
      <w:r>
        <w:rPr>
          <w:spacing w:val="-11"/>
        </w:rPr>
        <w:t>的实时值、</w:t>
      </w:r>
      <w:r>
        <w:t>设备的运行及故障状态等信息。若运行过程中，保护器检测到</w:t>
      </w:r>
      <w:r>
        <w:rPr>
          <w:rFonts w:hint="eastAsia"/>
          <w:lang w:val="en-US"/>
        </w:rPr>
        <w:t>报警</w:t>
      </w:r>
      <w:r>
        <w:t>，界面中会显示</w:t>
      </w:r>
      <w:r>
        <w:rPr>
          <w:rFonts w:hint="eastAsia"/>
          <w:lang w:val="en-US"/>
        </w:rPr>
        <w:t>报警</w:t>
      </w:r>
      <w:r>
        <w:t>类型，如下图所示：</w:t>
      </w:r>
      <w:r>
        <w:rPr>
          <w:rFonts w:hint="eastAsia"/>
        </w:rPr>
        <w:t>左边为</w:t>
      </w:r>
      <w:r>
        <w:rPr>
          <w:rFonts w:hint="eastAsia"/>
          <w:lang w:val="en-US"/>
        </w:rPr>
        <w:t>报警</w:t>
      </w:r>
      <w:r>
        <w:rPr>
          <w:rFonts w:hint="eastAsia"/>
        </w:rPr>
        <w:t>类型，右边为当前电压值</w:t>
      </w:r>
      <w:r w:rsidR="001E211B">
        <w:rPr>
          <w:rFonts w:hint="eastAsia"/>
        </w:rPr>
        <w:t>。</w:t>
      </w:r>
      <w:r>
        <w:rPr>
          <w:rFonts w:hint="eastAsia"/>
          <w:lang w:val="en-US"/>
        </w:rPr>
        <w:t xml:space="preserve">                 </w:t>
      </w:r>
    </w:p>
    <w:p w14:paraId="6EF9631F" w14:textId="77777777" w:rsidR="001B43FF" w:rsidRPr="003562EC" w:rsidRDefault="001B43FF">
      <w:pPr>
        <w:pStyle w:val="3"/>
        <w:spacing w:before="75"/>
        <w:ind w:left="0" w:right="903"/>
        <w:jc w:val="both"/>
        <w:rPr>
          <w:lang w:val="en-US"/>
        </w:rPr>
      </w:pPr>
    </w:p>
    <w:p w14:paraId="705C957E" w14:textId="77777777" w:rsidR="001B43FF" w:rsidRDefault="00000000" w:rsidP="003562EC">
      <w:pPr>
        <w:pStyle w:val="3"/>
        <w:numPr>
          <w:ilvl w:val="0"/>
          <w:numId w:val="7"/>
        </w:numPr>
        <w:tabs>
          <w:tab w:val="left" w:pos="382"/>
        </w:tabs>
        <w:spacing w:before="83"/>
      </w:pPr>
      <w:bookmarkStart w:id="19" w:name="1)报警状态复位"/>
      <w:bookmarkEnd w:id="19"/>
      <w:r>
        <w:t>报警状态复位</w:t>
      </w:r>
    </w:p>
    <w:p w14:paraId="2ADFFF15" w14:textId="77777777" w:rsidR="003562EC" w:rsidRPr="003562EC" w:rsidRDefault="003562EC" w:rsidP="003562EC"/>
    <w:p w14:paraId="6E49894A" w14:textId="77777777" w:rsidR="001B43FF" w:rsidRDefault="00000000" w:rsidP="003562EC">
      <w:pPr>
        <w:pStyle w:val="a3"/>
        <w:spacing w:line="324" w:lineRule="auto"/>
        <w:ind w:left="220" w:right="477" w:firstLine="420"/>
        <w:jc w:val="both"/>
      </w:pPr>
      <w:r>
        <w:rPr>
          <w:spacing w:val="-5"/>
        </w:rPr>
        <w:t>当设备发生报警时，会自动跳转至主界面，并且相应的报警信息会</w:t>
      </w:r>
      <w:r>
        <w:rPr>
          <w:rFonts w:hint="eastAsia"/>
          <w:spacing w:val="-5"/>
        </w:rPr>
        <w:t>出现</w:t>
      </w:r>
      <w:r>
        <w:rPr>
          <w:spacing w:val="-5"/>
        </w:rPr>
        <w:t>提示。此时如果设备状态恢复</w:t>
      </w:r>
      <w:r>
        <w:rPr>
          <w:spacing w:val="-12"/>
        </w:rPr>
        <w:t>了正常，但是设备还是会锁定在报警状态。并且回路不输出，此时如果报警或故障已经排除，可以按</w:t>
      </w:r>
      <w:r>
        <w:rPr>
          <w:rFonts w:hint="eastAsia"/>
          <w:spacing w:val="-12"/>
        </w:rPr>
        <w:t>“</w:t>
      </w:r>
      <w:r>
        <w:rPr>
          <w:rFonts w:hint="eastAsia"/>
          <w:spacing w:val="-12"/>
          <w:lang w:val="en-US"/>
        </w:rPr>
        <w:t>复位”</w:t>
      </w:r>
      <w:r>
        <w:t>按键，可复位设备，</w:t>
      </w:r>
      <w:r>
        <w:rPr>
          <w:rFonts w:hint="eastAsia"/>
          <w:lang w:val="en-US"/>
        </w:rPr>
        <w:t>需要按住“复位”3秒以上，</w:t>
      </w:r>
      <w:r>
        <w:t>进入正常工作状态。</w:t>
      </w:r>
    </w:p>
    <w:p w14:paraId="1624D2B9" w14:textId="77777777" w:rsidR="001B43FF" w:rsidRDefault="001B43FF">
      <w:pPr>
        <w:pStyle w:val="a3"/>
      </w:pPr>
      <w:bookmarkStart w:id="20" w:name="2)自检"/>
      <w:bookmarkEnd w:id="20"/>
    </w:p>
    <w:p w14:paraId="1DB4B9FB" w14:textId="77777777" w:rsidR="001B43FF" w:rsidRDefault="00000000">
      <w:pPr>
        <w:pStyle w:val="3"/>
        <w:numPr>
          <w:ilvl w:val="0"/>
          <w:numId w:val="7"/>
        </w:numPr>
        <w:tabs>
          <w:tab w:val="left" w:pos="382"/>
        </w:tabs>
        <w:spacing w:before="137"/>
      </w:pPr>
      <w:bookmarkStart w:id="21" w:name="3)消除报警声"/>
      <w:bookmarkEnd w:id="21"/>
      <w:r>
        <w:t>消除报警声</w:t>
      </w:r>
    </w:p>
    <w:p w14:paraId="394FA38E" w14:textId="77777777" w:rsidR="001B43FF" w:rsidRDefault="001B43FF">
      <w:pPr>
        <w:pStyle w:val="a3"/>
        <w:rPr>
          <w:b/>
          <w:sz w:val="20"/>
        </w:rPr>
      </w:pPr>
    </w:p>
    <w:p w14:paraId="3F426277" w14:textId="77777777" w:rsidR="001B43FF" w:rsidRDefault="001B43FF">
      <w:pPr>
        <w:pStyle w:val="a3"/>
        <w:spacing w:before="7"/>
        <w:rPr>
          <w:b/>
          <w:sz w:val="15"/>
        </w:rPr>
      </w:pPr>
    </w:p>
    <w:p w14:paraId="70C84DF0" w14:textId="77777777" w:rsidR="001B43FF" w:rsidRDefault="00000000">
      <w:pPr>
        <w:pStyle w:val="a3"/>
        <w:ind w:left="640"/>
      </w:pPr>
      <w:r>
        <w:t>在保护器检测到报警或故障时，蜂鸣器发出报警声，按</w:t>
      </w:r>
      <w:r>
        <w:rPr>
          <w:rFonts w:hint="eastAsia"/>
        </w:rPr>
        <w:t>“</w:t>
      </w:r>
      <w:r>
        <w:rPr>
          <w:rFonts w:hint="eastAsia"/>
          <w:lang w:val="en-US"/>
        </w:rPr>
        <w:t>确定”</w:t>
      </w:r>
      <w:r>
        <w:rPr>
          <w:rFonts w:hint="eastAsia"/>
        </w:rPr>
        <w:t>按</w:t>
      </w:r>
      <w:r>
        <w:t>键，可消除报警声音。</w:t>
      </w:r>
    </w:p>
    <w:p w14:paraId="4F62E0CE" w14:textId="77777777" w:rsidR="001B43FF" w:rsidRDefault="001B43FF">
      <w:pPr>
        <w:pStyle w:val="a3"/>
      </w:pPr>
    </w:p>
    <w:p w14:paraId="1F5718FA" w14:textId="77777777" w:rsidR="001B43FF" w:rsidRDefault="001B43FF">
      <w:pPr>
        <w:pStyle w:val="a3"/>
        <w:spacing w:before="5"/>
        <w:rPr>
          <w:sz w:val="14"/>
        </w:rPr>
      </w:pPr>
    </w:p>
    <w:p w14:paraId="6B65F600" w14:textId="77777777" w:rsidR="001B43FF" w:rsidRPr="003562EC" w:rsidRDefault="00000000" w:rsidP="003562EC">
      <w:pPr>
        <w:pStyle w:val="aa"/>
        <w:numPr>
          <w:ilvl w:val="2"/>
          <w:numId w:val="5"/>
        </w:numPr>
        <w:tabs>
          <w:tab w:val="left" w:pos="772"/>
        </w:tabs>
        <w:rPr>
          <w:b/>
          <w:sz w:val="24"/>
        </w:rPr>
      </w:pPr>
      <w:bookmarkStart w:id="22" w:name="_bookmark13"/>
      <w:bookmarkStart w:id="23" w:name="4.3.2进入设置模式_"/>
      <w:bookmarkEnd w:id="22"/>
      <w:bookmarkEnd w:id="23"/>
      <w:r>
        <w:rPr>
          <w:b/>
          <w:sz w:val="24"/>
        </w:rPr>
        <w:t>进入设置模式</w:t>
      </w:r>
    </w:p>
    <w:p w14:paraId="419B4D45" w14:textId="77777777" w:rsidR="001B43FF" w:rsidRDefault="00000000">
      <w:pPr>
        <w:pStyle w:val="a3"/>
        <w:spacing w:line="324" w:lineRule="auto"/>
        <w:ind w:left="220" w:right="477" w:firstLine="420"/>
        <w:jc w:val="both"/>
      </w:pPr>
      <w:r>
        <w:t>在正常运行情况下，按下</w:t>
      </w:r>
      <w:r>
        <w:rPr>
          <w:rFonts w:hint="eastAsia"/>
        </w:rPr>
        <w:t>“</w:t>
      </w:r>
      <w:r>
        <w:rPr>
          <w:rFonts w:hint="eastAsia"/>
          <w:lang w:val="en-US"/>
        </w:rPr>
        <w:t>菜单”</w:t>
      </w:r>
      <w:r>
        <w:rPr>
          <w:rFonts w:hint="eastAsia"/>
        </w:rPr>
        <w:t>按</w:t>
      </w:r>
      <w:r>
        <w:t>键，进入设置模式的密码输入页面。按</w:t>
      </w:r>
      <w:r>
        <w:rPr>
          <w:rFonts w:hint="eastAsia"/>
        </w:rPr>
        <w:t>“</w:t>
      </w:r>
      <w:r>
        <w:rPr>
          <w:rFonts w:hint="eastAsia"/>
          <w:lang w:val="en-US"/>
        </w:rPr>
        <w:t>移位”</w:t>
      </w:r>
      <w:r>
        <w:rPr>
          <w:rFonts w:hint="eastAsia"/>
        </w:rPr>
        <w:t>按键</w:t>
      </w:r>
      <w:r>
        <w:t>可切换输入</w:t>
      </w:r>
      <w:r>
        <w:rPr>
          <w:spacing w:val="-8"/>
        </w:rPr>
        <w:t>位，按</w:t>
      </w:r>
      <w:r>
        <w:rPr>
          <w:rFonts w:hint="eastAsia"/>
          <w:spacing w:val="-8"/>
        </w:rPr>
        <w:t>“</w:t>
      </w:r>
      <w:r>
        <w:rPr>
          <w:rFonts w:hint="eastAsia"/>
          <w:spacing w:val="-8"/>
          <w:lang w:val="en-US"/>
        </w:rPr>
        <w:t>上”“下”</w:t>
      </w:r>
      <w:r>
        <w:rPr>
          <w:spacing w:val="-8"/>
        </w:rPr>
        <w:t>可调整位的数值，输入正确密码后，按下</w:t>
      </w:r>
      <w:r>
        <w:rPr>
          <w:rFonts w:hint="eastAsia"/>
          <w:spacing w:val="-8"/>
        </w:rPr>
        <w:t>“</w:t>
      </w:r>
      <w:r>
        <w:rPr>
          <w:rFonts w:hint="eastAsia"/>
          <w:spacing w:val="-8"/>
          <w:lang w:val="en-US"/>
        </w:rPr>
        <w:t>确定”</w:t>
      </w:r>
      <w:r>
        <w:rPr>
          <w:rFonts w:hint="eastAsia"/>
          <w:spacing w:val="-8"/>
        </w:rPr>
        <w:t>按</w:t>
      </w:r>
      <w:r>
        <w:rPr>
          <w:spacing w:val="-5"/>
        </w:rPr>
        <w:t>键，即可进入菜单界面</w:t>
      </w:r>
      <w:r>
        <w:rPr>
          <w:spacing w:val="-1"/>
        </w:rPr>
        <w:t xml:space="preserve">(设置模式)。设备默认的初始密码是 </w:t>
      </w:r>
      <w:r>
        <w:rPr>
          <w:rFonts w:hint="eastAsia"/>
          <w:spacing w:val="-1"/>
        </w:rPr>
        <w:t>0001</w:t>
      </w:r>
      <w:r>
        <w:t>。</w:t>
      </w:r>
    </w:p>
    <w:p w14:paraId="7DF01FDD" w14:textId="77777777" w:rsidR="001B43FF" w:rsidRDefault="001B43FF">
      <w:pPr>
        <w:pStyle w:val="a3"/>
        <w:spacing w:before="3"/>
        <w:rPr>
          <w:sz w:val="26"/>
        </w:rPr>
      </w:pPr>
    </w:p>
    <w:p w14:paraId="00034C49" w14:textId="77777777" w:rsidR="001B43FF" w:rsidRPr="003562EC" w:rsidRDefault="00000000" w:rsidP="003562EC">
      <w:pPr>
        <w:pStyle w:val="aa"/>
        <w:numPr>
          <w:ilvl w:val="2"/>
          <w:numId w:val="5"/>
        </w:numPr>
        <w:tabs>
          <w:tab w:val="left" w:pos="772"/>
        </w:tabs>
        <w:rPr>
          <w:b/>
          <w:sz w:val="24"/>
        </w:rPr>
      </w:pPr>
      <w:bookmarkStart w:id="24" w:name="_bookmark14"/>
      <w:bookmarkStart w:id="25" w:name="4.3.3退出设置模式_"/>
      <w:bookmarkEnd w:id="24"/>
      <w:bookmarkEnd w:id="25"/>
      <w:r>
        <w:rPr>
          <w:b/>
          <w:sz w:val="24"/>
        </w:rPr>
        <w:t>退出设置模式</w:t>
      </w:r>
    </w:p>
    <w:p w14:paraId="19924EAF" w14:textId="77777777" w:rsidR="001B43FF" w:rsidRDefault="00000000">
      <w:pPr>
        <w:pStyle w:val="a3"/>
        <w:spacing w:line="324" w:lineRule="auto"/>
        <w:ind w:left="220" w:right="477" w:firstLine="420"/>
        <w:rPr>
          <w:lang w:val="en-US"/>
        </w:rPr>
      </w:pPr>
      <w:r>
        <w:t>在设置模式下，</w:t>
      </w:r>
      <w:r>
        <w:rPr>
          <w:rFonts w:hint="eastAsia"/>
          <w:lang w:val="en-US"/>
        </w:rPr>
        <w:t>按“菜单”键即可退出设置模式。</w:t>
      </w:r>
    </w:p>
    <w:p w14:paraId="1CE151F7" w14:textId="77777777" w:rsidR="001B43FF" w:rsidRDefault="00000000">
      <w:pPr>
        <w:pStyle w:val="3"/>
        <w:spacing w:before="75"/>
        <w:ind w:left="0" w:right="903"/>
      </w:pPr>
      <w:r>
        <w:t>图</w:t>
      </w:r>
      <w:r>
        <w:rPr>
          <w:rFonts w:hint="eastAsia"/>
        </w:rPr>
        <w:t>七</w:t>
      </w:r>
      <w:r>
        <w:t>：菜单操作示意图</w:t>
      </w:r>
    </w:p>
    <w:p w14:paraId="0B122F7D" w14:textId="77777777" w:rsidR="001B43FF" w:rsidRDefault="001B43FF"/>
    <w:p w14:paraId="53B47376" w14:textId="77777777" w:rsidR="001B43FF" w:rsidRDefault="001B43FF"/>
    <w:p w14:paraId="4CBE5C08" w14:textId="77777777" w:rsidR="001B43FF" w:rsidRDefault="00000000">
      <w:r>
        <w:rPr>
          <w:noProof/>
          <w:lang w:val="en-US" w:bidi="ar-SA"/>
        </w:rPr>
        <w:drawing>
          <wp:inline distT="0" distB="0" distL="0" distR="0" wp14:anchorId="0671A290" wp14:editId="50761AE5">
            <wp:extent cx="1494559" cy="1192378"/>
            <wp:effectExtent l="0" t="0" r="0" b="8255"/>
            <wp:docPr id="39" name="图片 39" descr="C:\Users\ADMINI~1\AppData\Local\Temp\WeChat Files\452a44a075b5c148170aee7d808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ADMINI~1\AppData\Local\Temp\WeChat Files\452a44a075b5c148170aee7d8085618.jpg"/>
                    <pic:cNvPicPr>
                      <a:picLocks noChangeAspect="1" noChangeArrowheads="1"/>
                    </pic:cNvPicPr>
                  </pic:nvPicPr>
                  <pic:blipFill>
                    <a:blip r:embed="rId14" cstate="print"/>
                    <a:srcRect/>
                    <a:stretch>
                      <a:fillRect/>
                    </a:stretch>
                  </pic:blipFill>
                  <pic:spPr>
                    <a:xfrm>
                      <a:off x="0" y="0"/>
                      <a:ext cx="1498633" cy="1195628"/>
                    </a:xfrm>
                    <a:prstGeom prst="rect">
                      <a:avLst/>
                    </a:prstGeom>
                    <a:noFill/>
                    <a:ln w="9525">
                      <a:noFill/>
                      <a:miter lim="800000"/>
                      <a:headEnd/>
                      <a:tailEnd/>
                    </a:ln>
                  </pic:spPr>
                </pic:pic>
              </a:graphicData>
            </a:graphic>
          </wp:inline>
        </w:drawing>
      </w:r>
      <w:r>
        <w:rPr>
          <w:noProof/>
          <w:lang w:val="en-US" w:bidi="ar-SA"/>
        </w:rPr>
        <w:drawing>
          <wp:inline distT="0" distB="0" distL="0" distR="0" wp14:anchorId="5DF29FF3" wp14:editId="3FEF2889">
            <wp:extent cx="1494559" cy="1192378"/>
            <wp:effectExtent l="0" t="0" r="0" b="8255"/>
            <wp:docPr id="40" name="图片 40" descr="C:\Users\ADMINI~1\AppData\Local\Temp\WeChat Files\b21e842d5b3828739c7ead73da808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ADMINI~1\AppData\Local\Temp\WeChat Files\b21e842d5b3828739c7ead73da8085e.jpg"/>
                    <pic:cNvPicPr>
                      <a:picLocks noChangeAspect="1" noChangeArrowheads="1"/>
                    </pic:cNvPicPr>
                  </pic:nvPicPr>
                  <pic:blipFill>
                    <a:blip r:embed="rId15" cstate="print"/>
                    <a:srcRect/>
                    <a:stretch>
                      <a:fillRect/>
                    </a:stretch>
                  </pic:blipFill>
                  <pic:spPr>
                    <a:xfrm>
                      <a:off x="0" y="0"/>
                      <a:ext cx="1507165" cy="1202435"/>
                    </a:xfrm>
                    <a:prstGeom prst="rect">
                      <a:avLst/>
                    </a:prstGeom>
                    <a:noFill/>
                    <a:ln w="9525">
                      <a:noFill/>
                      <a:miter lim="800000"/>
                      <a:headEnd/>
                      <a:tailEnd/>
                    </a:ln>
                  </pic:spPr>
                </pic:pic>
              </a:graphicData>
            </a:graphic>
          </wp:inline>
        </w:drawing>
      </w:r>
      <w:r>
        <w:rPr>
          <w:noProof/>
          <w:lang w:val="en-US" w:bidi="ar-SA"/>
        </w:rPr>
        <w:drawing>
          <wp:inline distT="0" distB="0" distL="0" distR="0" wp14:anchorId="54F2E1E4" wp14:editId="04D0C4AB">
            <wp:extent cx="1498297" cy="1195359"/>
            <wp:effectExtent l="0" t="0" r="6985" b="5080"/>
            <wp:docPr id="41" name="图片 41" descr="C:\Users\ADMINI~1\AppData\Local\Temp\WeChat Files\fe40d4ed7af98b33f808c9d5d5383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ADMINI~1\AppData\Local\Temp\WeChat Files\fe40d4ed7af98b33f808c9d5d53838e.jpg"/>
                    <pic:cNvPicPr>
                      <a:picLocks noChangeAspect="1" noChangeArrowheads="1"/>
                    </pic:cNvPicPr>
                  </pic:nvPicPr>
                  <pic:blipFill>
                    <a:blip r:embed="rId16" cstate="print"/>
                    <a:srcRect/>
                    <a:stretch>
                      <a:fillRect/>
                    </a:stretch>
                  </pic:blipFill>
                  <pic:spPr>
                    <a:xfrm>
                      <a:off x="0" y="0"/>
                      <a:ext cx="1512368" cy="1206585"/>
                    </a:xfrm>
                    <a:prstGeom prst="rect">
                      <a:avLst/>
                    </a:prstGeom>
                    <a:noFill/>
                    <a:ln w="9525">
                      <a:noFill/>
                      <a:miter lim="800000"/>
                      <a:headEnd/>
                      <a:tailEnd/>
                    </a:ln>
                  </pic:spPr>
                </pic:pic>
              </a:graphicData>
            </a:graphic>
          </wp:inline>
        </w:drawing>
      </w:r>
    </w:p>
    <w:p w14:paraId="3DDD7F1D" w14:textId="77777777" w:rsidR="001B43FF" w:rsidRDefault="00000000">
      <w:r>
        <w:rPr>
          <w:noProof/>
          <w:lang w:val="en-US" w:bidi="ar-SA"/>
        </w:rPr>
        <w:drawing>
          <wp:inline distT="0" distB="0" distL="0" distR="0" wp14:anchorId="5815899E" wp14:editId="4D4D66C3">
            <wp:extent cx="1508413" cy="1203430"/>
            <wp:effectExtent l="0" t="0" r="0" b="0"/>
            <wp:docPr id="42" name="图片 42" descr="C:\Users\ADMINI~1\AppData\Local\Temp\WeChat Files\44873988c08c98b63875063d9f39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Users\ADMINI~1\AppData\Local\Temp\WeChat Files\44873988c08c98b63875063d9f39062.jpg"/>
                    <pic:cNvPicPr>
                      <a:picLocks noChangeAspect="1" noChangeArrowheads="1"/>
                    </pic:cNvPicPr>
                  </pic:nvPicPr>
                  <pic:blipFill>
                    <a:blip r:embed="rId17" cstate="print"/>
                    <a:srcRect/>
                    <a:stretch>
                      <a:fillRect/>
                    </a:stretch>
                  </pic:blipFill>
                  <pic:spPr>
                    <a:xfrm>
                      <a:off x="0" y="0"/>
                      <a:ext cx="1518543" cy="1211512"/>
                    </a:xfrm>
                    <a:prstGeom prst="rect">
                      <a:avLst/>
                    </a:prstGeom>
                    <a:noFill/>
                    <a:ln w="9525">
                      <a:noFill/>
                      <a:miter lim="800000"/>
                      <a:headEnd/>
                      <a:tailEnd/>
                    </a:ln>
                  </pic:spPr>
                </pic:pic>
              </a:graphicData>
            </a:graphic>
          </wp:inline>
        </w:drawing>
      </w:r>
      <w:r>
        <w:rPr>
          <w:noProof/>
          <w:lang w:val="en-US" w:bidi="ar-SA"/>
        </w:rPr>
        <w:drawing>
          <wp:inline distT="0" distB="0" distL="0" distR="0" wp14:anchorId="2D6C240D" wp14:editId="28AFDF11">
            <wp:extent cx="1513609" cy="1208110"/>
            <wp:effectExtent l="0" t="0" r="0" b="0"/>
            <wp:docPr id="43" name="图片 43" descr="C:\Users\ADMINI~1\AppData\Local\Temp\WeChat Files\e900ce338ca7c1a61b34a8cc0add1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Users\ADMINI~1\AppData\Local\Temp\WeChat Files\e900ce338ca7c1a61b34a8cc0add1f2.jpg"/>
                    <pic:cNvPicPr>
                      <a:picLocks noChangeAspect="1" noChangeArrowheads="1"/>
                    </pic:cNvPicPr>
                  </pic:nvPicPr>
                  <pic:blipFill>
                    <a:blip r:embed="rId18" cstate="print"/>
                    <a:srcRect/>
                    <a:stretch>
                      <a:fillRect/>
                    </a:stretch>
                  </pic:blipFill>
                  <pic:spPr>
                    <a:xfrm>
                      <a:off x="0" y="0"/>
                      <a:ext cx="1525352" cy="1217483"/>
                    </a:xfrm>
                    <a:prstGeom prst="rect">
                      <a:avLst/>
                    </a:prstGeom>
                    <a:noFill/>
                    <a:ln w="9525">
                      <a:noFill/>
                      <a:miter lim="800000"/>
                      <a:headEnd/>
                      <a:tailEnd/>
                    </a:ln>
                  </pic:spPr>
                </pic:pic>
              </a:graphicData>
            </a:graphic>
          </wp:inline>
        </w:drawing>
      </w:r>
      <w:r>
        <w:rPr>
          <w:noProof/>
          <w:lang w:val="en-US" w:bidi="ar-SA"/>
        </w:rPr>
        <w:drawing>
          <wp:inline distT="0" distB="0" distL="0" distR="0" wp14:anchorId="7E0D4891" wp14:editId="5EA5E81F">
            <wp:extent cx="1456460" cy="1162496"/>
            <wp:effectExtent l="0" t="0" r="0" b="0"/>
            <wp:docPr id="44" name="图片 44" descr="C:\Users\ADMINI~1\AppData\Local\Temp\WeChat Files\ba95d3f3056eee1b0becae6eee964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1\AppData\Local\Temp\WeChat Files\ba95d3f3056eee1b0becae6eee964b2.jpg"/>
                    <pic:cNvPicPr>
                      <a:picLocks noChangeAspect="1" noChangeArrowheads="1"/>
                    </pic:cNvPicPr>
                  </pic:nvPicPr>
                  <pic:blipFill>
                    <a:blip r:embed="rId19" cstate="print"/>
                    <a:srcRect/>
                    <a:stretch>
                      <a:fillRect/>
                    </a:stretch>
                  </pic:blipFill>
                  <pic:spPr>
                    <a:xfrm>
                      <a:off x="0" y="0"/>
                      <a:ext cx="1468269" cy="1171922"/>
                    </a:xfrm>
                    <a:prstGeom prst="rect">
                      <a:avLst/>
                    </a:prstGeom>
                    <a:noFill/>
                    <a:ln w="9525">
                      <a:noFill/>
                      <a:miter lim="800000"/>
                      <a:headEnd/>
                      <a:tailEnd/>
                    </a:ln>
                  </pic:spPr>
                </pic:pic>
              </a:graphicData>
            </a:graphic>
          </wp:inline>
        </w:drawing>
      </w:r>
    </w:p>
    <w:p w14:paraId="75625E10" w14:textId="77777777" w:rsidR="001B43FF" w:rsidRDefault="001E211B">
      <w:pPr>
        <w:sectPr w:rsidR="001B43FF">
          <w:pgSz w:w="11910" w:h="16840"/>
          <w:pgMar w:top="1400" w:right="1320" w:bottom="1160" w:left="1580" w:header="897" w:footer="975" w:gutter="0"/>
          <w:cols w:space="720"/>
        </w:sectPr>
      </w:pPr>
      <w:r>
        <w:rPr>
          <w:noProof/>
          <w:lang w:val="en-US" w:bidi="ar-SA"/>
        </w:rPr>
        <w:drawing>
          <wp:anchor distT="0" distB="0" distL="0" distR="0" simplePos="0" relativeHeight="251668480" behindDoc="0" locked="0" layoutInCell="1" allowOverlap="1" wp14:anchorId="1DC6DA6F" wp14:editId="70B6A0C0">
            <wp:simplePos x="0" y="0"/>
            <wp:positionH relativeFrom="page">
              <wp:posOffset>2490356</wp:posOffset>
            </wp:positionH>
            <wp:positionV relativeFrom="paragraph">
              <wp:posOffset>1206038</wp:posOffset>
            </wp:positionV>
            <wp:extent cx="1475566" cy="1161415"/>
            <wp:effectExtent l="0" t="0" r="0" b="635"/>
            <wp:wrapNone/>
            <wp:docPr id="35" name="图片 35" descr="C:\Users\ADMINI~1\AppData\Local\Temp\WeChat Files\eb9e0a52bcdc316600c93a658bd0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I~1\AppData\Local\Temp\WeChat Files\eb9e0a52bcdc316600c93a658bd0a6e.jpg"/>
                    <pic:cNvPicPr>
                      <a:picLocks noChangeAspect="1" noChangeArrowheads="1"/>
                    </pic:cNvPicPr>
                  </pic:nvPicPr>
                  <pic:blipFill>
                    <a:blip r:embed="rId20" cstate="print"/>
                    <a:srcRect/>
                    <a:stretch>
                      <a:fillRect/>
                    </a:stretch>
                  </pic:blipFill>
                  <pic:spPr>
                    <a:xfrm>
                      <a:off x="0" y="0"/>
                      <a:ext cx="1477013" cy="11625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val="en-US" w:bidi="ar-SA"/>
        </w:rPr>
        <w:drawing>
          <wp:anchor distT="0" distB="0" distL="0" distR="0" simplePos="0" relativeHeight="251667456" behindDoc="0" locked="0" layoutInCell="1" allowOverlap="1" wp14:anchorId="2941CA15" wp14:editId="5BF2437F">
            <wp:simplePos x="0" y="0"/>
            <wp:positionH relativeFrom="margin">
              <wp:align>left</wp:align>
            </wp:positionH>
            <wp:positionV relativeFrom="paragraph">
              <wp:posOffset>1208347</wp:posOffset>
            </wp:positionV>
            <wp:extent cx="1485900" cy="1156335"/>
            <wp:effectExtent l="0" t="0" r="0" b="5715"/>
            <wp:wrapNone/>
            <wp:docPr id="34" name="图片 34" descr="C:\Users\ADMINI~1\AppData\Local\Temp\WeChat Files\ba1906b1d1e4dc8551a8c654798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AppData\Local\Temp\WeChat Files\ba1906b1d1e4dc8551a8c654798a874.jpg"/>
                    <pic:cNvPicPr>
                      <a:picLocks noChangeAspect="1" noChangeArrowheads="1"/>
                    </pic:cNvPicPr>
                  </pic:nvPicPr>
                  <pic:blipFill>
                    <a:blip r:embed="rId21" cstate="print"/>
                    <a:srcRect/>
                    <a:stretch>
                      <a:fillRect/>
                    </a:stretch>
                  </pic:blipFill>
                  <pic:spPr>
                    <a:xfrm>
                      <a:off x="0" y="0"/>
                      <a:ext cx="1488653" cy="11584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bidi="ar-SA"/>
        </w:rPr>
        <w:drawing>
          <wp:inline distT="0" distB="0" distL="0" distR="0" wp14:anchorId="78143DFE" wp14:editId="3B9B37D4">
            <wp:extent cx="1485900" cy="1185994"/>
            <wp:effectExtent l="0" t="0" r="0" b="0"/>
            <wp:docPr id="45" name="图片 45" descr="C:\Users\ADMINI~1\AppData\Local\Temp\WeChat Files\9fb8995eb7a5f7e78a7b994e08a53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ADMINI~1\AppData\Local\Temp\WeChat Files\9fb8995eb7a5f7e78a7b994e08a53b3.jpg"/>
                    <pic:cNvPicPr>
                      <a:picLocks noChangeAspect="1" noChangeArrowheads="1"/>
                    </pic:cNvPicPr>
                  </pic:nvPicPr>
                  <pic:blipFill>
                    <a:blip r:embed="rId22" cstate="print"/>
                    <a:srcRect/>
                    <a:stretch>
                      <a:fillRect/>
                    </a:stretch>
                  </pic:blipFill>
                  <pic:spPr>
                    <a:xfrm>
                      <a:off x="0" y="0"/>
                      <a:ext cx="1507228" cy="1203017"/>
                    </a:xfrm>
                    <a:prstGeom prst="rect">
                      <a:avLst/>
                    </a:prstGeom>
                    <a:noFill/>
                    <a:ln w="9525">
                      <a:noFill/>
                      <a:miter lim="800000"/>
                      <a:headEnd/>
                      <a:tailEnd/>
                    </a:ln>
                  </pic:spPr>
                </pic:pic>
              </a:graphicData>
            </a:graphic>
          </wp:inline>
        </w:drawing>
      </w:r>
      <w:r>
        <w:rPr>
          <w:noProof/>
          <w:lang w:val="en-US" w:bidi="ar-SA"/>
        </w:rPr>
        <w:drawing>
          <wp:inline distT="0" distB="0" distL="0" distR="0" wp14:anchorId="4CB991E9" wp14:editId="061F85F1">
            <wp:extent cx="1484169" cy="1184612"/>
            <wp:effectExtent l="0" t="0" r="1905" b="0"/>
            <wp:docPr id="46" name="图片 46" descr="C:\Users\ADMINI~1\AppData\Local\Temp\WeChat Files\d1d0dc39228fab951ecb564f5b3f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ADMINI~1\AppData\Local\Temp\WeChat Files\d1d0dc39228fab951ecb564f5b3f823.jpg"/>
                    <pic:cNvPicPr>
                      <a:picLocks noChangeAspect="1" noChangeArrowheads="1"/>
                    </pic:cNvPicPr>
                  </pic:nvPicPr>
                  <pic:blipFill>
                    <a:blip r:embed="rId23" cstate="print"/>
                    <a:srcRect/>
                    <a:stretch>
                      <a:fillRect/>
                    </a:stretch>
                  </pic:blipFill>
                  <pic:spPr>
                    <a:xfrm>
                      <a:off x="0" y="0"/>
                      <a:ext cx="1496654" cy="1194577"/>
                    </a:xfrm>
                    <a:prstGeom prst="rect">
                      <a:avLst/>
                    </a:prstGeom>
                    <a:noFill/>
                    <a:ln w="9525">
                      <a:noFill/>
                      <a:miter lim="800000"/>
                      <a:headEnd/>
                      <a:tailEnd/>
                    </a:ln>
                  </pic:spPr>
                </pic:pic>
              </a:graphicData>
            </a:graphic>
          </wp:inline>
        </w:drawing>
      </w:r>
    </w:p>
    <w:p w14:paraId="59BF868B" w14:textId="77777777" w:rsidR="001B43FF" w:rsidRDefault="00000000">
      <w:pPr>
        <w:pStyle w:val="1"/>
        <w:ind w:left="0"/>
      </w:pPr>
      <w:r>
        <w:lastRenderedPageBreak/>
        <w:t>六、产品典型应用图</w:t>
      </w:r>
    </w:p>
    <w:p w14:paraId="239970B8" w14:textId="77777777" w:rsidR="001B43FF" w:rsidRDefault="00000000">
      <w:pPr>
        <w:pStyle w:val="a3"/>
        <w:rPr>
          <w:lang w:val="en-US" w:bidi="ar-SA"/>
        </w:rPr>
      </w:pPr>
      <w:r>
        <w:rPr>
          <w:rFonts w:hint="eastAsia"/>
          <w:noProof/>
          <w:lang w:val="en-US" w:bidi="ar-SA"/>
        </w:rPr>
        <w:drawing>
          <wp:anchor distT="0" distB="0" distL="114300" distR="114300" simplePos="0" relativeHeight="251664384" behindDoc="0" locked="0" layoutInCell="1" allowOverlap="1" wp14:anchorId="0262306B" wp14:editId="0BE81F63">
            <wp:simplePos x="0" y="0"/>
            <wp:positionH relativeFrom="column">
              <wp:posOffset>1417320</wp:posOffset>
            </wp:positionH>
            <wp:positionV relativeFrom="paragraph">
              <wp:posOffset>72390</wp:posOffset>
            </wp:positionV>
            <wp:extent cx="2407920" cy="2465705"/>
            <wp:effectExtent l="0" t="0" r="0" b="3175"/>
            <wp:wrapNone/>
            <wp:docPr id="32" name="图片 32" descr="中性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中性5"/>
                    <pic:cNvPicPr>
                      <a:picLocks noChangeAspect="1"/>
                    </pic:cNvPicPr>
                  </pic:nvPicPr>
                  <pic:blipFill>
                    <a:blip r:embed="rId24" cstate="print"/>
                    <a:stretch>
                      <a:fillRect/>
                    </a:stretch>
                  </pic:blipFill>
                  <pic:spPr>
                    <a:xfrm>
                      <a:off x="0" y="0"/>
                      <a:ext cx="2407920" cy="2465705"/>
                    </a:xfrm>
                    <a:prstGeom prst="rect">
                      <a:avLst/>
                    </a:prstGeom>
                  </pic:spPr>
                </pic:pic>
              </a:graphicData>
            </a:graphic>
          </wp:anchor>
        </w:drawing>
      </w:r>
    </w:p>
    <w:p w14:paraId="5085FDBD" w14:textId="77777777" w:rsidR="001B43FF" w:rsidRDefault="001B43FF">
      <w:pPr>
        <w:rPr>
          <w:lang w:val="en-US"/>
        </w:rPr>
      </w:pPr>
    </w:p>
    <w:p w14:paraId="3F640CA8" w14:textId="77777777" w:rsidR="001B43FF" w:rsidRDefault="001B43FF">
      <w:pPr>
        <w:rPr>
          <w:lang w:val="en-US"/>
        </w:rPr>
      </w:pPr>
    </w:p>
    <w:p w14:paraId="7C46706E" w14:textId="77777777" w:rsidR="001B43FF" w:rsidRDefault="001B43FF">
      <w:pPr>
        <w:rPr>
          <w:lang w:val="en-US"/>
        </w:rPr>
      </w:pPr>
    </w:p>
    <w:p w14:paraId="35541F47" w14:textId="77777777" w:rsidR="001B43FF" w:rsidRDefault="001B43FF">
      <w:pPr>
        <w:rPr>
          <w:lang w:val="en-US"/>
        </w:rPr>
      </w:pPr>
    </w:p>
    <w:p w14:paraId="7740AF3F" w14:textId="77777777" w:rsidR="001B43FF" w:rsidRDefault="001B43FF">
      <w:pPr>
        <w:rPr>
          <w:lang w:val="en-US"/>
        </w:rPr>
      </w:pPr>
    </w:p>
    <w:p w14:paraId="078FF688" w14:textId="77777777" w:rsidR="001B43FF" w:rsidRDefault="001B43FF">
      <w:pPr>
        <w:rPr>
          <w:lang w:val="en-US"/>
        </w:rPr>
      </w:pPr>
    </w:p>
    <w:p w14:paraId="38F16F96" w14:textId="77777777" w:rsidR="001B43FF" w:rsidRDefault="001B43FF">
      <w:pPr>
        <w:rPr>
          <w:lang w:val="en-US"/>
        </w:rPr>
      </w:pPr>
    </w:p>
    <w:p w14:paraId="21529F77" w14:textId="77777777" w:rsidR="001B43FF" w:rsidRDefault="001B43FF">
      <w:pPr>
        <w:rPr>
          <w:lang w:val="en-US"/>
        </w:rPr>
      </w:pPr>
    </w:p>
    <w:p w14:paraId="79BC6720" w14:textId="77777777" w:rsidR="001B43FF" w:rsidRDefault="001B43FF">
      <w:pPr>
        <w:rPr>
          <w:lang w:val="en-US"/>
        </w:rPr>
      </w:pPr>
    </w:p>
    <w:p w14:paraId="4BCD4118" w14:textId="77777777" w:rsidR="001B43FF" w:rsidRDefault="001B43FF">
      <w:pPr>
        <w:rPr>
          <w:lang w:val="en-US"/>
        </w:rPr>
      </w:pPr>
    </w:p>
    <w:p w14:paraId="1C4702F9" w14:textId="77777777" w:rsidR="001B43FF" w:rsidRDefault="001B43FF">
      <w:pPr>
        <w:pStyle w:val="1"/>
        <w:ind w:left="0"/>
      </w:pPr>
    </w:p>
    <w:p w14:paraId="6B49C858" w14:textId="77777777" w:rsidR="003562EC" w:rsidRPr="003562EC" w:rsidRDefault="003562EC" w:rsidP="003562EC"/>
    <w:p w14:paraId="0897D986" w14:textId="77777777" w:rsidR="001B43FF" w:rsidRDefault="00000000">
      <w:pPr>
        <w:pStyle w:val="1"/>
        <w:ind w:left="0"/>
      </w:pPr>
      <w:r>
        <w:t>七、配接传感器介绍</w:t>
      </w:r>
    </w:p>
    <w:p w14:paraId="44809F67" w14:textId="77777777" w:rsidR="001B43FF" w:rsidRDefault="00000000">
      <w:pPr>
        <w:pStyle w:val="aa"/>
        <w:numPr>
          <w:ilvl w:val="1"/>
          <w:numId w:val="8"/>
        </w:numPr>
        <w:tabs>
          <w:tab w:val="left" w:pos="679"/>
        </w:tabs>
        <w:spacing w:before="221"/>
        <w:rPr>
          <w:b/>
          <w:sz w:val="33"/>
        </w:rPr>
      </w:pPr>
      <w:bookmarkStart w:id="26" w:name="_bookmark18"/>
      <w:bookmarkStart w:id="27" w:name="7.1漏电流互感器（选配）"/>
      <w:bookmarkEnd w:id="26"/>
      <w:bookmarkEnd w:id="27"/>
      <w:r>
        <w:rPr>
          <w:b/>
          <w:sz w:val="28"/>
        </w:rPr>
        <w:t>漏电流互感器（选配）</w:t>
      </w:r>
    </w:p>
    <w:p w14:paraId="15701554" w14:textId="77777777" w:rsidR="001B43FF" w:rsidRDefault="00000000">
      <w:pPr>
        <w:pStyle w:val="a3"/>
        <w:ind w:left="640"/>
      </w:pPr>
      <w:r>
        <w:t>漏电流互感器默认配置为一次电流 1A，二次电流 0.5mA;孔径可根据实际现场项目配置；</w:t>
      </w:r>
    </w:p>
    <w:p w14:paraId="07EEE201" w14:textId="77777777" w:rsidR="001B43FF" w:rsidRDefault="001B43FF">
      <w:pPr>
        <w:pStyle w:val="a3"/>
        <w:spacing w:before="10"/>
        <w:rPr>
          <w:sz w:val="15"/>
        </w:rPr>
      </w:pPr>
    </w:p>
    <w:p w14:paraId="7260F376" w14:textId="77777777" w:rsidR="001B43FF" w:rsidRDefault="00000000">
      <w:pPr>
        <w:pStyle w:val="3"/>
        <w:spacing w:before="2"/>
        <w:ind w:left="640"/>
      </w:pPr>
      <w:bookmarkStart w:id="28" w:name="_bookmark19"/>
      <w:bookmarkStart w:id="29" w:name="7.2线缆温度传感器（选配）"/>
      <w:bookmarkEnd w:id="28"/>
      <w:bookmarkEnd w:id="29"/>
      <w:r>
        <w:t>注：如果在实际使用中对外接传感器外形和量程有特殊需求可来电咨询</w:t>
      </w:r>
    </w:p>
    <w:p w14:paraId="0C68F16D" w14:textId="77777777" w:rsidR="001B43FF" w:rsidRDefault="001B43FF">
      <w:pPr>
        <w:pStyle w:val="a3"/>
        <w:rPr>
          <w:b/>
        </w:rPr>
      </w:pPr>
    </w:p>
    <w:p w14:paraId="3102AA4E" w14:textId="77777777" w:rsidR="001B43FF" w:rsidRDefault="00000000">
      <w:pPr>
        <w:pStyle w:val="1"/>
        <w:spacing w:before="0"/>
        <w:ind w:left="0"/>
        <w:rPr>
          <w:sz w:val="42"/>
        </w:rPr>
      </w:pPr>
      <w:bookmarkStart w:id="30" w:name="八、注意事项"/>
      <w:bookmarkStart w:id="31" w:name="_bookmark20"/>
      <w:bookmarkEnd w:id="30"/>
      <w:bookmarkEnd w:id="31"/>
      <w:r>
        <w:t>八、注意事项</w:t>
      </w:r>
    </w:p>
    <w:p w14:paraId="4E4C45A8" w14:textId="77777777" w:rsidR="001B43FF" w:rsidRDefault="00000000">
      <w:pPr>
        <w:pStyle w:val="aa"/>
        <w:numPr>
          <w:ilvl w:val="2"/>
          <w:numId w:val="8"/>
        </w:numPr>
        <w:tabs>
          <w:tab w:val="left" w:pos="823"/>
        </w:tabs>
        <w:spacing w:line="324" w:lineRule="auto"/>
        <w:ind w:right="388" w:firstLine="420"/>
        <w:rPr>
          <w:sz w:val="18"/>
        </w:rPr>
      </w:pPr>
      <w:r>
        <w:rPr>
          <w:sz w:val="18"/>
        </w:rPr>
        <w:t xml:space="preserve">在选用限流式保护器时，限流式保护器设定的额定电流应该与其前一级断路器的额定电流保持一 </w:t>
      </w:r>
      <w:r>
        <w:rPr>
          <w:spacing w:val="-11"/>
          <w:sz w:val="18"/>
        </w:rPr>
        <w:t xml:space="preserve">致。例如，当限流式保护器输入端断路器的额定电流为 </w:t>
      </w:r>
      <w:r>
        <w:rPr>
          <w:sz w:val="18"/>
        </w:rPr>
        <w:t>32A</w:t>
      </w:r>
      <w:r>
        <w:rPr>
          <w:spacing w:val="-8"/>
          <w:sz w:val="18"/>
        </w:rPr>
        <w:t xml:space="preserve"> 时，应将限流式保护器的额定电流设置为 </w:t>
      </w:r>
      <w:r>
        <w:rPr>
          <w:sz w:val="18"/>
        </w:rPr>
        <w:t>32A</w:t>
      </w:r>
      <w:r>
        <w:rPr>
          <w:spacing w:val="-13"/>
          <w:sz w:val="18"/>
        </w:rPr>
        <w:t>。</w:t>
      </w:r>
      <w:r>
        <w:rPr>
          <w:sz w:val="18"/>
        </w:rPr>
        <w:t>为保障限流式保护器的正常使用，严禁将其使用于与其前端断路器的额定电流不匹配的配电线路中。</w:t>
      </w:r>
    </w:p>
    <w:p w14:paraId="5F191745" w14:textId="77777777" w:rsidR="001B43FF" w:rsidRDefault="00000000">
      <w:pPr>
        <w:pStyle w:val="aa"/>
        <w:numPr>
          <w:ilvl w:val="2"/>
          <w:numId w:val="8"/>
        </w:numPr>
        <w:tabs>
          <w:tab w:val="left" w:pos="823"/>
        </w:tabs>
        <w:spacing w:before="2" w:line="324" w:lineRule="auto"/>
        <w:ind w:right="388" w:firstLine="420"/>
        <w:rPr>
          <w:sz w:val="18"/>
        </w:rPr>
      </w:pPr>
      <w:r>
        <w:rPr>
          <w:spacing w:val="-10"/>
          <w:sz w:val="18"/>
        </w:rPr>
        <w:t xml:space="preserve">限流式保护器采用壁挂式安装，可以裸机挂墙安装，也可以安装在散热良好的箱体内， </w:t>
      </w:r>
      <w:r>
        <w:rPr>
          <w:sz w:val="18"/>
        </w:rPr>
        <w:t>应确保安装场所无滴水、腐蚀性化学气体和沉淀物质，并注意环境温度和通风散热。</w:t>
      </w:r>
    </w:p>
    <w:p w14:paraId="609E98B7" w14:textId="77777777" w:rsidR="001B43FF" w:rsidRDefault="00000000">
      <w:pPr>
        <w:pStyle w:val="aa"/>
        <w:numPr>
          <w:ilvl w:val="2"/>
          <w:numId w:val="8"/>
        </w:numPr>
        <w:tabs>
          <w:tab w:val="left" w:pos="823"/>
        </w:tabs>
        <w:spacing w:before="1" w:line="324" w:lineRule="auto"/>
        <w:ind w:right="477" w:firstLine="420"/>
        <w:rPr>
          <w:sz w:val="18"/>
        </w:rPr>
      </w:pPr>
      <w:r>
        <w:rPr>
          <w:spacing w:val="-4"/>
          <w:sz w:val="18"/>
        </w:rPr>
        <w:t>接线时应按接线图操作，同时为了防止接头处接触电阻过大而导致局部过热，也避免因接触不良而</w:t>
      </w:r>
      <w:r>
        <w:rPr>
          <w:sz w:val="18"/>
        </w:rPr>
        <w:t>导致保护器工作不正常，应确保保护器相应端子接线拧紧压实。</w:t>
      </w:r>
    </w:p>
    <w:p w14:paraId="3F559ED7" w14:textId="77777777" w:rsidR="001B43FF" w:rsidRDefault="00000000">
      <w:pPr>
        <w:pStyle w:val="aa"/>
        <w:numPr>
          <w:ilvl w:val="2"/>
          <w:numId w:val="8"/>
        </w:numPr>
        <w:tabs>
          <w:tab w:val="left" w:pos="823"/>
        </w:tabs>
        <w:spacing w:before="1" w:line="324" w:lineRule="auto"/>
        <w:ind w:right="477" w:firstLine="420"/>
        <w:jc w:val="both"/>
        <w:rPr>
          <w:sz w:val="18"/>
        </w:rPr>
      </w:pPr>
      <w:r>
        <w:rPr>
          <w:spacing w:val="-4"/>
          <w:sz w:val="18"/>
        </w:rPr>
        <w:t>严禁非专业人士擅自打开产品外壳。保护器投入使用之后，即使被保护线路发生短路或过载故障而</w:t>
      </w:r>
      <w:r>
        <w:rPr>
          <w:sz w:val="18"/>
        </w:rPr>
        <w:t>被限流保护时，保护器仍处于带电状态，不允许随意碰触用电线路的金属部分，应及时通知相关人员检查</w:t>
      </w:r>
      <w:r>
        <w:rPr>
          <w:spacing w:val="-1"/>
          <w:sz w:val="18"/>
        </w:rPr>
        <w:t xml:space="preserve">线路，排除故障，故障排除后，长按保护器的复位按键约 </w:t>
      </w:r>
      <w:r>
        <w:rPr>
          <w:sz w:val="18"/>
        </w:rPr>
        <w:t>2 秒钟，使保护器恢复正常运行。</w:t>
      </w:r>
    </w:p>
    <w:p w14:paraId="52BB6955" w14:textId="77777777" w:rsidR="001B43FF" w:rsidRDefault="00000000">
      <w:pPr>
        <w:pStyle w:val="aa"/>
        <w:numPr>
          <w:ilvl w:val="2"/>
          <w:numId w:val="8"/>
        </w:numPr>
        <w:tabs>
          <w:tab w:val="left" w:pos="823"/>
        </w:tabs>
        <w:spacing w:before="2" w:line="324" w:lineRule="auto"/>
        <w:ind w:right="477" w:firstLine="420"/>
        <w:rPr>
          <w:sz w:val="18"/>
        </w:rPr>
      </w:pPr>
      <w:r>
        <w:rPr>
          <w:spacing w:val="-4"/>
          <w:sz w:val="18"/>
        </w:rPr>
        <w:t>当保护器因超温而发生限流保护时，通常是因为环境温度过高或通风散热不良等原因导致，可通过</w:t>
      </w:r>
      <w:r>
        <w:rPr>
          <w:sz w:val="18"/>
        </w:rPr>
        <w:t>加强通风等措施改善工况，等保护器温度降下来后，再长按复位键，使保护器复位。</w:t>
      </w:r>
    </w:p>
    <w:p w14:paraId="7AC4C9CD" w14:textId="77777777" w:rsidR="001B43FF" w:rsidRDefault="00000000">
      <w:pPr>
        <w:pStyle w:val="aa"/>
        <w:numPr>
          <w:ilvl w:val="2"/>
          <w:numId w:val="8"/>
        </w:numPr>
        <w:tabs>
          <w:tab w:val="left" w:pos="823"/>
        </w:tabs>
        <w:spacing w:before="2" w:line="324" w:lineRule="auto"/>
        <w:ind w:right="477" w:firstLine="420"/>
        <w:rPr>
          <w:lang w:val="en-US"/>
        </w:rPr>
        <w:sectPr w:rsidR="001B43FF">
          <w:pgSz w:w="11910" w:h="16840"/>
          <w:pgMar w:top="1400" w:right="1320" w:bottom="1160" w:left="1580" w:header="897" w:footer="975" w:gutter="0"/>
          <w:cols w:space="720"/>
        </w:sectPr>
      </w:pPr>
      <w:r>
        <w:rPr>
          <w:rFonts w:hint="eastAsia"/>
          <w:sz w:val="18"/>
          <w:lang w:val="en-US"/>
        </w:rPr>
        <w:t>未排除故障前严禁操作“复位</w:t>
      </w:r>
      <w:r w:rsidR="003562EC">
        <w:rPr>
          <w:rFonts w:hint="eastAsia"/>
          <w:sz w:val="18"/>
          <w:lang w:val="en-US"/>
        </w:rPr>
        <w:t>”</w:t>
      </w:r>
    </w:p>
    <w:p w14:paraId="6A7EBB33" w14:textId="77777777" w:rsidR="001B43FF" w:rsidRPr="003562EC" w:rsidRDefault="001B43FF">
      <w:pPr>
        <w:pStyle w:val="aa"/>
        <w:tabs>
          <w:tab w:val="left" w:pos="823"/>
        </w:tabs>
        <w:ind w:left="0" w:firstLine="0"/>
        <w:rPr>
          <w:sz w:val="18"/>
          <w:lang w:val="en-US"/>
        </w:rPr>
      </w:pPr>
      <w:bookmarkStart w:id="32" w:name="七、配接传感器介绍"/>
      <w:bookmarkStart w:id="33" w:name="_bookmark17"/>
      <w:bookmarkEnd w:id="32"/>
      <w:bookmarkEnd w:id="33"/>
    </w:p>
    <w:sectPr w:rsidR="001B43FF" w:rsidRPr="003562EC">
      <w:footerReference w:type="default" r:id="rId25"/>
      <w:pgSz w:w="11910" w:h="16840"/>
      <w:pgMar w:top="1400" w:right="1320" w:bottom="1160" w:left="1580" w:header="897" w:footer="975"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5C5F" w14:textId="77777777" w:rsidR="00762F0D" w:rsidRDefault="00762F0D">
      <w:r>
        <w:separator/>
      </w:r>
    </w:p>
  </w:endnote>
  <w:endnote w:type="continuationSeparator" w:id="0">
    <w:p w14:paraId="0FA8662C" w14:textId="77777777" w:rsidR="00762F0D" w:rsidRDefault="0076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B9B3" w14:textId="77777777" w:rsidR="001B43FF" w:rsidRDefault="00000000">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66E94913" wp14:editId="1EA55E42">
              <wp:simplePos x="0" y="0"/>
              <wp:positionH relativeFrom="page">
                <wp:posOffset>3724910</wp:posOffset>
              </wp:positionH>
              <wp:positionV relativeFrom="page">
                <wp:posOffset>9932670</wp:posOffset>
              </wp:positionV>
              <wp:extent cx="109220" cy="1397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a:effectLst/>
                    </wps:spPr>
                    <wps:txbx>
                      <w:txbxContent>
                        <w:p w14:paraId="4A70FE5B" w14:textId="77777777" w:rsidR="001B43FF" w:rsidRDefault="00000000">
                          <w:pPr>
                            <w:pStyle w:val="a3"/>
                            <w:spacing w:line="203" w:lineRule="exact"/>
                            <w:ind w:left="40"/>
                            <w:rPr>
                              <w:rFonts w:ascii="Calibri"/>
                            </w:rPr>
                          </w:pPr>
                          <w:r>
                            <w:fldChar w:fldCharType="begin"/>
                          </w:r>
                          <w:r>
                            <w:rPr>
                              <w:rFonts w:ascii="Calibri"/>
                            </w:rPr>
                            <w:instrText xml:space="preserve"> PAGE </w:instrText>
                          </w:r>
                          <w:r>
                            <w:fldChar w:fldCharType="separate"/>
                          </w:r>
                          <w:r>
                            <w:rPr>
                              <w:rFonts w:ascii="Calibri"/>
                            </w:rPr>
                            <w:t>5</w:t>
                          </w:r>
                          <w:r>
                            <w:fldChar w:fldCharType="end"/>
                          </w:r>
                        </w:p>
                      </w:txbxContent>
                    </wps:txbx>
                    <wps:bodyPr lIns="0" tIns="0" rIns="0" bIns="0" upright="1"/>
                  </wps:wsp>
                </a:graphicData>
              </a:graphic>
            </wp:anchor>
          </w:drawing>
        </mc:Choice>
        <mc:Fallback>
          <w:pict>
            <v:shapetype w14:anchorId="66E94913" id="_x0000_t202" coordsize="21600,21600" o:spt="202" path="m,l,21600r21600,l21600,xe">
              <v:stroke joinstyle="miter"/>
              <v:path gradientshapeok="t" o:connecttype="rect"/>
            </v:shapetype>
            <v:shape id="文本框 3" o:spid="_x0000_s1028" type="#_x0000_t202" style="position:absolute;margin-left:293.3pt;margin-top:782.1pt;width:8.6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" filled="f" stroked="f">
              <v:textbox inset="0,0,0,0">
                <w:txbxContent>
                  <w:p w14:paraId="4A70FE5B" w14:textId="77777777" w:rsidR="001B43FF" w:rsidRDefault="00000000">
                    <w:pPr>
                      <w:pStyle w:val="a3"/>
                      <w:spacing w:line="203" w:lineRule="exact"/>
                      <w:ind w:left="40"/>
                      <w:rPr>
                        <w:rFonts w:ascii="Calibri"/>
                      </w:rPr>
                    </w:pPr>
                    <w:r>
                      <w:fldChar w:fldCharType="begin"/>
                    </w:r>
                    <w:r>
                      <w:rPr>
                        <w:rFonts w:ascii="Calibri"/>
                      </w:rPr>
                      <w:instrText xml:space="preserve"> PAGE </w:instrText>
                    </w:r>
                    <w:r>
                      <w:fldChar w:fldCharType="separate"/>
                    </w:r>
                    <w:r>
                      <w:rPr>
                        <w:rFonts w:ascii="Calibri"/>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816A" w14:textId="77777777" w:rsidR="001B43FF" w:rsidRDefault="00000000">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14:anchorId="491DC339" wp14:editId="15D732DB">
              <wp:simplePos x="0" y="0"/>
              <wp:positionH relativeFrom="page">
                <wp:posOffset>3695700</wp:posOffset>
              </wp:positionH>
              <wp:positionV relativeFrom="page">
                <wp:posOffset>9932670</wp:posOffset>
              </wp:positionV>
              <wp:extent cx="167005" cy="1397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457EC02E" w14:textId="77777777" w:rsidR="001B43FF" w:rsidRDefault="001B43FF">
                          <w:pPr>
                            <w:pStyle w:val="a3"/>
                            <w:spacing w:line="203" w:lineRule="exact"/>
                            <w:ind w:left="40"/>
                            <w:rPr>
                              <w:rFonts w:ascii="Calibri"/>
                            </w:rPr>
                          </w:pPr>
                        </w:p>
                      </w:txbxContent>
                    </wps:txbx>
                    <wps:bodyPr lIns="0" tIns="0" rIns="0" bIns="0" upright="1"/>
                  </wps:wsp>
                </a:graphicData>
              </a:graphic>
            </wp:anchor>
          </w:drawing>
        </mc:Choice>
        <mc:Fallback>
          <w:pict>
            <v:shapetype w14:anchorId="491DC339" id="_x0000_t202" coordsize="21600,21600" o:spt="202" path="m,l,21600r21600,l21600,xe">
              <v:stroke joinstyle="miter"/>
              <v:path gradientshapeok="t" o:connecttype="rect"/>
            </v:shapetype>
            <v:shape id="文本框 4" o:spid="_x0000_s1029" type="#_x0000_t202" style="position:absolute;margin-left:291pt;margin-top:782.1pt;width:13.15pt;height:11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" filled="f" stroked="f">
              <v:textbox inset="0,0,0,0">
                <w:txbxContent>
                  <w:p w14:paraId="457EC02E" w14:textId="77777777" w:rsidR="001B43FF" w:rsidRDefault="001B43FF">
                    <w:pPr>
                      <w:pStyle w:val="a3"/>
                      <w:spacing w:line="203"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58F4" w14:textId="77777777" w:rsidR="00762F0D" w:rsidRDefault="00762F0D">
      <w:r>
        <w:separator/>
      </w:r>
    </w:p>
  </w:footnote>
  <w:footnote w:type="continuationSeparator" w:id="0">
    <w:p w14:paraId="3F753278" w14:textId="77777777" w:rsidR="00762F0D" w:rsidRDefault="0076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1EFA" w14:textId="77777777" w:rsidR="001B43FF" w:rsidRDefault="00000000">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37BE53B8" wp14:editId="1B9E9ABB">
              <wp:simplePos x="0" y="0"/>
              <wp:positionH relativeFrom="page">
                <wp:posOffset>1175385</wp:posOffset>
              </wp:positionH>
              <wp:positionV relativeFrom="page">
                <wp:posOffset>556895</wp:posOffset>
              </wp:positionV>
              <wp:extent cx="1397000" cy="1397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397000" cy="139700"/>
                      </a:xfrm>
                      <a:prstGeom prst="rect">
                        <a:avLst/>
                      </a:prstGeom>
                      <a:noFill/>
                      <a:ln>
                        <a:noFill/>
                      </a:ln>
                      <a:effectLst/>
                    </wps:spPr>
                    <wps:txbx>
                      <w:txbxContent>
                        <w:p w14:paraId="7BC6CA88" w14:textId="77777777" w:rsidR="001B43FF" w:rsidRDefault="001B43FF">
                          <w:pPr>
                            <w:pStyle w:val="a3"/>
                            <w:spacing w:line="220" w:lineRule="exact"/>
                            <w:ind w:left="20"/>
                          </w:pPr>
                        </w:p>
                      </w:txbxContent>
                    </wps:txbx>
                    <wps:bodyPr lIns="0" tIns="0" rIns="0" bIns="0" upright="1"/>
                  </wps:wsp>
                </a:graphicData>
              </a:graphic>
            </wp:anchor>
          </w:drawing>
        </mc:Choice>
        <mc:Fallback>
          <w:pict>
            <v:shapetype w14:anchorId="37BE53B8" id="_x0000_t202" coordsize="21600,21600" o:spt="202" path="m,l,21600r21600,l21600,xe">
              <v:stroke joinstyle="miter"/>
              <v:path gradientshapeok="t" o:connecttype="rect"/>
            </v:shapetype>
            <v:shape id="文本框 1" o:spid="_x0000_s1026" type="#_x0000_t202" style="position:absolute;margin-left:92.55pt;margin-top:43.85pt;width:110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" filled="f" stroked="f">
              <v:textbox inset="0,0,0,0">
                <w:txbxContent>
                  <w:p w14:paraId="7BC6CA88" w14:textId="77777777" w:rsidR="001B43FF" w:rsidRDefault="001B43FF">
                    <w:pPr>
                      <w:pStyle w:val="a3"/>
                      <w:spacing w:line="220"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EA2A617" wp14:editId="30CA9600">
              <wp:simplePos x="0" y="0"/>
              <wp:positionH relativeFrom="page">
                <wp:posOffset>4662805</wp:posOffset>
              </wp:positionH>
              <wp:positionV relativeFrom="page">
                <wp:posOffset>556895</wp:posOffset>
              </wp:positionV>
              <wp:extent cx="1769110" cy="1524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769110" cy="152400"/>
                      </a:xfrm>
                      <a:prstGeom prst="rect">
                        <a:avLst/>
                      </a:prstGeom>
                      <a:noFill/>
                      <a:ln>
                        <a:noFill/>
                      </a:ln>
                      <a:effectLst/>
                    </wps:spPr>
                    <wps:txbx>
                      <w:txbxContent>
                        <w:p w14:paraId="0FB66DE4" w14:textId="77777777" w:rsidR="001B43FF" w:rsidRDefault="001B43FF">
                          <w:pPr>
                            <w:pStyle w:val="a3"/>
                            <w:spacing w:line="225" w:lineRule="exact"/>
                            <w:ind w:left="20"/>
                          </w:pPr>
                        </w:p>
                      </w:txbxContent>
                    </wps:txbx>
                    <wps:bodyPr lIns="0" tIns="0" rIns="0" bIns="0" upright="1"/>
                  </wps:wsp>
                </a:graphicData>
              </a:graphic>
            </wp:anchor>
          </w:drawing>
        </mc:Choice>
        <mc:Fallback>
          <w:pict>
            <v:shape w14:anchorId="2EA2A617" id="文本框 2" o:spid="_x0000_s1027" type="#_x0000_t202" style="position:absolute;margin-left:367.15pt;margin-top:43.85pt;width:139.3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" filled="f" stroked="f">
              <v:textbox inset="0,0,0,0">
                <w:txbxContent>
                  <w:p w14:paraId="0FB66DE4" w14:textId="77777777" w:rsidR="001B43FF" w:rsidRDefault="001B43FF">
                    <w:pPr>
                      <w:pStyle w:val="a3"/>
                      <w:spacing w:line="22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4"/>
      <w:numFmt w:val="decimal"/>
      <w:lvlText w:val="%1"/>
      <w:lvlJc w:val="left"/>
      <w:pPr>
        <w:ind w:left="678" w:hanging="459"/>
      </w:pPr>
      <w:rPr>
        <w:rFonts w:hint="default"/>
        <w:lang w:val="zh-CN" w:eastAsia="zh-CN" w:bidi="zh-CN"/>
      </w:rPr>
    </w:lvl>
    <w:lvl w:ilvl="1">
      <w:start w:val="1"/>
      <w:numFmt w:val="decimal"/>
      <w:lvlText w:val="%1.%2"/>
      <w:lvlJc w:val="left"/>
      <w:pPr>
        <w:ind w:left="678" w:hanging="459"/>
      </w:pPr>
      <w:rPr>
        <w:rFonts w:ascii="Arial" w:eastAsia="Arial" w:hAnsi="Arial" w:cs="Arial" w:hint="default"/>
        <w:b/>
        <w:bCs/>
        <w:spacing w:val="-1"/>
        <w:w w:val="100"/>
        <w:sz w:val="28"/>
        <w:szCs w:val="28"/>
        <w:lang w:val="zh-CN" w:eastAsia="zh-CN" w:bidi="zh-CN"/>
      </w:rPr>
    </w:lvl>
    <w:lvl w:ilvl="2">
      <w:start w:val="1"/>
      <w:numFmt w:val="decimal"/>
      <w:lvlText w:val="%1.%2.%3"/>
      <w:lvlJc w:val="left"/>
      <w:pPr>
        <w:ind w:left="772" w:hanging="552"/>
      </w:pPr>
      <w:rPr>
        <w:rFonts w:ascii="Calibri" w:eastAsia="Calibri" w:hAnsi="Calibri" w:cs="Calibri" w:hint="default"/>
        <w:b/>
        <w:bCs/>
        <w:spacing w:val="-2"/>
        <w:w w:val="100"/>
        <w:sz w:val="24"/>
        <w:szCs w:val="24"/>
        <w:lang w:val="zh-CN" w:eastAsia="zh-CN" w:bidi="zh-CN"/>
      </w:rPr>
    </w:lvl>
    <w:lvl w:ilvl="3">
      <w:numFmt w:val="bullet"/>
      <w:lvlText w:val="•"/>
      <w:lvlJc w:val="left"/>
      <w:pPr>
        <w:ind w:left="2608" w:hanging="552"/>
      </w:pPr>
      <w:rPr>
        <w:rFonts w:hint="default"/>
        <w:lang w:val="zh-CN" w:eastAsia="zh-CN" w:bidi="zh-CN"/>
      </w:rPr>
    </w:lvl>
    <w:lvl w:ilvl="4">
      <w:numFmt w:val="bullet"/>
      <w:lvlText w:val="•"/>
      <w:lvlJc w:val="left"/>
      <w:pPr>
        <w:ind w:left="3522" w:hanging="552"/>
      </w:pPr>
      <w:rPr>
        <w:rFonts w:hint="default"/>
        <w:lang w:val="zh-CN" w:eastAsia="zh-CN" w:bidi="zh-CN"/>
      </w:rPr>
    </w:lvl>
    <w:lvl w:ilvl="5">
      <w:numFmt w:val="bullet"/>
      <w:lvlText w:val="•"/>
      <w:lvlJc w:val="left"/>
      <w:pPr>
        <w:ind w:left="4436" w:hanging="552"/>
      </w:pPr>
      <w:rPr>
        <w:rFonts w:hint="default"/>
        <w:lang w:val="zh-CN" w:eastAsia="zh-CN" w:bidi="zh-CN"/>
      </w:rPr>
    </w:lvl>
    <w:lvl w:ilvl="6">
      <w:numFmt w:val="bullet"/>
      <w:lvlText w:val="•"/>
      <w:lvlJc w:val="left"/>
      <w:pPr>
        <w:ind w:left="5350" w:hanging="552"/>
      </w:pPr>
      <w:rPr>
        <w:rFonts w:hint="default"/>
        <w:lang w:val="zh-CN" w:eastAsia="zh-CN" w:bidi="zh-CN"/>
      </w:rPr>
    </w:lvl>
    <w:lvl w:ilvl="7">
      <w:numFmt w:val="bullet"/>
      <w:lvlText w:val="•"/>
      <w:lvlJc w:val="left"/>
      <w:pPr>
        <w:ind w:left="6264" w:hanging="552"/>
      </w:pPr>
      <w:rPr>
        <w:rFonts w:hint="default"/>
        <w:lang w:val="zh-CN" w:eastAsia="zh-CN" w:bidi="zh-CN"/>
      </w:rPr>
    </w:lvl>
    <w:lvl w:ilvl="8">
      <w:numFmt w:val="bullet"/>
      <w:lvlText w:val="•"/>
      <w:lvlJc w:val="left"/>
      <w:pPr>
        <w:ind w:left="7178" w:hanging="552"/>
      </w:pPr>
      <w:rPr>
        <w:rFonts w:hint="default"/>
        <w:lang w:val="zh-CN" w:eastAsia="zh-CN" w:bidi="zh-CN"/>
      </w:rPr>
    </w:lvl>
  </w:abstractNum>
  <w:abstractNum w:abstractNumId="1" w15:restartNumberingAfterBreak="0">
    <w:nsid w:val="BF205925"/>
    <w:multiLevelType w:val="multilevel"/>
    <w:tmpl w:val="BF205925"/>
    <w:lvl w:ilvl="0">
      <w:start w:val="3"/>
      <w:numFmt w:val="decimal"/>
      <w:lvlText w:val="%1"/>
      <w:lvlJc w:val="left"/>
      <w:pPr>
        <w:ind w:left="678" w:hanging="459"/>
      </w:pPr>
      <w:rPr>
        <w:rFonts w:hint="default"/>
        <w:lang w:val="zh-CN" w:eastAsia="zh-CN" w:bidi="zh-CN"/>
      </w:rPr>
    </w:lvl>
    <w:lvl w:ilvl="1">
      <w:start w:val="1"/>
      <w:numFmt w:val="decimal"/>
      <w:lvlText w:val="%1.%2"/>
      <w:lvlJc w:val="left"/>
      <w:pPr>
        <w:ind w:left="884" w:hanging="459"/>
      </w:pPr>
      <w:rPr>
        <w:rFonts w:ascii="Arial" w:eastAsia="Arial" w:hAnsi="Arial" w:cs="Arial" w:hint="default"/>
        <w:b/>
        <w:bCs/>
        <w:spacing w:val="-1"/>
        <w:w w:val="100"/>
        <w:sz w:val="28"/>
        <w:szCs w:val="28"/>
        <w:lang w:val="zh-CN" w:eastAsia="zh-CN" w:bidi="zh-CN"/>
      </w:rPr>
    </w:lvl>
    <w:lvl w:ilvl="2">
      <w:numFmt w:val="bullet"/>
      <w:lvlText w:val=""/>
      <w:lvlJc w:val="left"/>
      <w:pPr>
        <w:ind w:left="1060" w:hanging="420"/>
      </w:pPr>
      <w:rPr>
        <w:rFonts w:ascii="Wingdings" w:eastAsia="Wingdings" w:hAnsi="Wingdings" w:cs="Wingdings" w:hint="default"/>
        <w:w w:val="100"/>
        <w:sz w:val="18"/>
        <w:szCs w:val="18"/>
        <w:lang w:val="zh-CN" w:eastAsia="zh-CN" w:bidi="zh-CN"/>
      </w:rPr>
    </w:lvl>
    <w:lvl w:ilvl="3">
      <w:numFmt w:val="bullet"/>
      <w:lvlText w:val="•"/>
      <w:lvlJc w:val="left"/>
      <w:pPr>
        <w:ind w:left="2825" w:hanging="420"/>
      </w:pPr>
      <w:rPr>
        <w:rFonts w:hint="default"/>
        <w:lang w:val="zh-CN" w:eastAsia="zh-CN" w:bidi="zh-CN"/>
      </w:rPr>
    </w:lvl>
    <w:lvl w:ilvl="4">
      <w:numFmt w:val="bullet"/>
      <w:lvlText w:val="•"/>
      <w:lvlJc w:val="left"/>
      <w:pPr>
        <w:ind w:left="3708" w:hanging="420"/>
      </w:pPr>
      <w:rPr>
        <w:rFonts w:hint="default"/>
        <w:lang w:val="zh-CN" w:eastAsia="zh-CN" w:bidi="zh-CN"/>
      </w:rPr>
    </w:lvl>
    <w:lvl w:ilvl="5">
      <w:numFmt w:val="bullet"/>
      <w:lvlText w:val="•"/>
      <w:lvlJc w:val="left"/>
      <w:pPr>
        <w:ind w:left="4591" w:hanging="420"/>
      </w:pPr>
      <w:rPr>
        <w:rFonts w:hint="default"/>
        <w:lang w:val="zh-CN" w:eastAsia="zh-CN" w:bidi="zh-CN"/>
      </w:rPr>
    </w:lvl>
    <w:lvl w:ilvl="6">
      <w:numFmt w:val="bullet"/>
      <w:lvlText w:val="•"/>
      <w:lvlJc w:val="left"/>
      <w:pPr>
        <w:ind w:left="5474" w:hanging="420"/>
      </w:pPr>
      <w:rPr>
        <w:rFonts w:hint="default"/>
        <w:lang w:val="zh-CN" w:eastAsia="zh-CN" w:bidi="zh-CN"/>
      </w:rPr>
    </w:lvl>
    <w:lvl w:ilvl="7">
      <w:numFmt w:val="bullet"/>
      <w:lvlText w:val="•"/>
      <w:lvlJc w:val="left"/>
      <w:pPr>
        <w:ind w:left="6357" w:hanging="420"/>
      </w:pPr>
      <w:rPr>
        <w:rFonts w:hint="default"/>
        <w:lang w:val="zh-CN" w:eastAsia="zh-CN" w:bidi="zh-CN"/>
      </w:rPr>
    </w:lvl>
    <w:lvl w:ilvl="8">
      <w:numFmt w:val="bullet"/>
      <w:lvlText w:val="•"/>
      <w:lvlJc w:val="left"/>
      <w:pPr>
        <w:ind w:left="7240" w:hanging="420"/>
      </w:pPr>
      <w:rPr>
        <w:rFonts w:hint="default"/>
        <w:lang w:val="zh-CN" w:eastAsia="zh-CN" w:bidi="zh-CN"/>
      </w:rPr>
    </w:lvl>
  </w:abstractNum>
  <w:abstractNum w:abstractNumId="2" w15:restartNumberingAfterBreak="0">
    <w:nsid w:val="CF092B84"/>
    <w:multiLevelType w:val="multilevel"/>
    <w:tmpl w:val="CF092B84"/>
    <w:lvl w:ilvl="0">
      <w:start w:val="4"/>
      <w:numFmt w:val="decimal"/>
      <w:lvlText w:val="%1"/>
      <w:lvlJc w:val="left"/>
      <w:pPr>
        <w:ind w:left="1120" w:hanging="420"/>
      </w:pPr>
      <w:rPr>
        <w:rFonts w:hint="default"/>
        <w:lang w:val="zh-CN" w:eastAsia="zh-CN" w:bidi="zh-CN"/>
      </w:rPr>
    </w:lvl>
    <w:lvl w:ilvl="1">
      <w:start w:val="1"/>
      <w:numFmt w:val="decimal"/>
      <w:lvlText w:val="%1.%2"/>
      <w:lvlJc w:val="left"/>
      <w:pPr>
        <w:ind w:left="1120" w:hanging="420"/>
      </w:pPr>
      <w:rPr>
        <w:rFonts w:ascii="宋体" w:eastAsia="宋体" w:hAnsi="宋体" w:cs="宋体" w:hint="default"/>
        <w:w w:val="100"/>
        <w:sz w:val="24"/>
        <w:szCs w:val="24"/>
        <w:lang w:val="zh-CN" w:eastAsia="zh-CN" w:bidi="zh-CN"/>
      </w:rPr>
    </w:lvl>
    <w:lvl w:ilvl="2">
      <w:start w:val="1"/>
      <w:numFmt w:val="decimal"/>
      <w:lvlText w:val="%1.%2.%3"/>
      <w:lvlJc w:val="left"/>
      <w:pPr>
        <w:ind w:left="1840" w:hanging="660"/>
      </w:pPr>
      <w:rPr>
        <w:rFonts w:ascii="宋体" w:eastAsia="宋体" w:hAnsi="宋体" w:cs="宋体" w:hint="default"/>
        <w:w w:val="100"/>
        <w:sz w:val="24"/>
        <w:szCs w:val="24"/>
        <w:lang w:val="zh-CN" w:eastAsia="zh-CN" w:bidi="zh-CN"/>
      </w:rPr>
    </w:lvl>
    <w:lvl w:ilvl="3">
      <w:numFmt w:val="bullet"/>
      <w:lvlText w:val="•"/>
      <w:lvlJc w:val="left"/>
      <w:pPr>
        <w:ind w:left="3432" w:hanging="660"/>
      </w:pPr>
      <w:rPr>
        <w:rFonts w:hint="default"/>
        <w:lang w:val="zh-CN" w:eastAsia="zh-CN" w:bidi="zh-CN"/>
      </w:rPr>
    </w:lvl>
    <w:lvl w:ilvl="4">
      <w:numFmt w:val="bullet"/>
      <w:lvlText w:val="•"/>
      <w:lvlJc w:val="left"/>
      <w:pPr>
        <w:ind w:left="4228" w:hanging="660"/>
      </w:pPr>
      <w:rPr>
        <w:rFonts w:hint="default"/>
        <w:lang w:val="zh-CN" w:eastAsia="zh-CN" w:bidi="zh-CN"/>
      </w:rPr>
    </w:lvl>
    <w:lvl w:ilvl="5">
      <w:numFmt w:val="bullet"/>
      <w:lvlText w:val="•"/>
      <w:lvlJc w:val="left"/>
      <w:pPr>
        <w:ind w:left="5024" w:hanging="660"/>
      </w:pPr>
      <w:rPr>
        <w:rFonts w:hint="default"/>
        <w:lang w:val="zh-CN" w:eastAsia="zh-CN" w:bidi="zh-CN"/>
      </w:rPr>
    </w:lvl>
    <w:lvl w:ilvl="6">
      <w:numFmt w:val="bullet"/>
      <w:lvlText w:val="•"/>
      <w:lvlJc w:val="left"/>
      <w:pPr>
        <w:ind w:left="5821" w:hanging="660"/>
      </w:pPr>
      <w:rPr>
        <w:rFonts w:hint="default"/>
        <w:lang w:val="zh-CN" w:eastAsia="zh-CN" w:bidi="zh-CN"/>
      </w:rPr>
    </w:lvl>
    <w:lvl w:ilvl="7">
      <w:numFmt w:val="bullet"/>
      <w:lvlText w:val="•"/>
      <w:lvlJc w:val="left"/>
      <w:pPr>
        <w:ind w:left="6617" w:hanging="660"/>
      </w:pPr>
      <w:rPr>
        <w:rFonts w:hint="default"/>
        <w:lang w:val="zh-CN" w:eastAsia="zh-CN" w:bidi="zh-CN"/>
      </w:rPr>
    </w:lvl>
    <w:lvl w:ilvl="8">
      <w:numFmt w:val="bullet"/>
      <w:lvlText w:val="•"/>
      <w:lvlJc w:val="left"/>
      <w:pPr>
        <w:ind w:left="7413" w:hanging="660"/>
      </w:pPr>
      <w:rPr>
        <w:rFonts w:hint="default"/>
        <w:lang w:val="zh-CN" w:eastAsia="zh-CN" w:bidi="zh-CN"/>
      </w:rPr>
    </w:lvl>
  </w:abstractNum>
  <w:abstractNum w:abstractNumId="3" w15:restartNumberingAfterBreak="0">
    <w:nsid w:val="0053208E"/>
    <w:multiLevelType w:val="multilevel"/>
    <w:tmpl w:val="0053208E"/>
    <w:lvl w:ilvl="0">
      <w:start w:val="3"/>
      <w:numFmt w:val="decimal"/>
      <w:lvlText w:val="%1"/>
      <w:lvlJc w:val="left"/>
      <w:pPr>
        <w:ind w:left="1120" w:hanging="420"/>
      </w:pPr>
      <w:rPr>
        <w:rFonts w:hint="default"/>
        <w:lang w:val="zh-CN" w:eastAsia="zh-CN" w:bidi="zh-CN"/>
      </w:rPr>
    </w:lvl>
    <w:lvl w:ilvl="1">
      <w:start w:val="1"/>
      <w:numFmt w:val="decimal"/>
      <w:lvlText w:val="%1.%2"/>
      <w:lvlJc w:val="left"/>
      <w:pPr>
        <w:ind w:left="1120" w:hanging="420"/>
      </w:pPr>
      <w:rPr>
        <w:rFonts w:ascii="宋体" w:eastAsia="宋体" w:hAnsi="宋体" w:cs="宋体" w:hint="default"/>
        <w:w w:val="100"/>
        <w:sz w:val="24"/>
        <w:szCs w:val="24"/>
        <w:lang w:val="zh-CN" w:eastAsia="zh-CN" w:bidi="zh-CN"/>
      </w:rPr>
    </w:lvl>
    <w:lvl w:ilvl="2">
      <w:numFmt w:val="bullet"/>
      <w:lvlText w:val="•"/>
      <w:lvlJc w:val="left"/>
      <w:pPr>
        <w:ind w:left="2697" w:hanging="420"/>
      </w:pPr>
      <w:rPr>
        <w:rFonts w:hint="default"/>
        <w:lang w:val="zh-CN" w:eastAsia="zh-CN" w:bidi="zh-CN"/>
      </w:rPr>
    </w:lvl>
    <w:lvl w:ilvl="3">
      <w:numFmt w:val="bullet"/>
      <w:lvlText w:val="•"/>
      <w:lvlJc w:val="left"/>
      <w:pPr>
        <w:ind w:left="3485" w:hanging="420"/>
      </w:pPr>
      <w:rPr>
        <w:rFonts w:hint="default"/>
        <w:lang w:val="zh-CN" w:eastAsia="zh-CN" w:bidi="zh-CN"/>
      </w:rPr>
    </w:lvl>
    <w:lvl w:ilvl="4">
      <w:numFmt w:val="bullet"/>
      <w:lvlText w:val="•"/>
      <w:lvlJc w:val="left"/>
      <w:pPr>
        <w:ind w:left="4274" w:hanging="420"/>
      </w:pPr>
      <w:rPr>
        <w:rFonts w:hint="default"/>
        <w:lang w:val="zh-CN" w:eastAsia="zh-CN" w:bidi="zh-CN"/>
      </w:rPr>
    </w:lvl>
    <w:lvl w:ilvl="5">
      <w:numFmt w:val="bullet"/>
      <w:lvlText w:val="•"/>
      <w:lvlJc w:val="left"/>
      <w:pPr>
        <w:ind w:left="5063" w:hanging="420"/>
      </w:pPr>
      <w:rPr>
        <w:rFonts w:hint="default"/>
        <w:lang w:val="zh-CN" w:eastAsia="zh-CN" w:bidi="zh-CN"/>
      </w:rPr>
    </w:lvl>
    <w:lvl w:ilvl="6">
      <w:numFmt w:val="bullet"/>
      <w:lvlText w:val="•"/>
      <w:lvlJc w:val="left"/>
      <w:pPr>
        <w:ind w:left="5851" w:hanging="420"/>
      </w:pPr>
      <w:rPr>
        <w:rFonts w:hint="default"/>
        <w:lang w:val="zh-CN" w:eastAsia="zh-CN" w:bidi="zh-CN"/>
      </w:rPr>
    </w:lvl>
    <w:lvl w:ilvl="7">
      <w:numFmt w:val="bullet"/>
      <w:lvlText w:val="•"/>
      <w:lvlJc w:val="left"/>
      <w:pPr>
        <w:ind w:left="6640" w:hanging="420"/>
      </w:pPr>
      <w:rPr>
        <w:rFonts w:hint="default"/>
        <w:lang w:val="zh-CN" w:eastAsia="zh-CN" w:bidi="zh-CN"/>
      </w:rPr>
    </w:lvl>
    <w:lvl w:ilvl="8">
      <w:numFmt w:val="bullet"/>
      <w:lvlText w:val="•"/>
      <w:lvlJc w:val="left"/>
      <w:pPr>
        <w:ind w:left="7428" w:hanging="420"/>
      </w:pPr>
      <w:rPr>
        <w:rFonts w:hint="default"/>
        <w:lang w:val="zh-CN" w:eastAsia="zh-CN" w:bidi="zh-CN"/>
      </w:rPr>
    </w:lvl>
  </w:abstractNum>
  <w:abstractNum w:abstractNumId="4" w15:restartNumberingAfterBreak="0">
    <w:nsid w:val="03D62ECE"/>
    <w:multiLevelType w:val="multilevel"/>
    <w:tmpl w:val="03D62ECE"/>
    <w:lvl w:ilvl="0">
      <w:numFmt w:val="bullet"/>
      <w:lvlText w:val=""/>
      <w:lvlJc w:val="left"/>
      <w:pPr>
        <w:ind w:left="640" w:hanging="420"/>
      </w:pPr>
      <w:rPr>
        <w:rFonts w:ascii="Wingdings" w:eastAsia="Wingdings" w:hAnsi="Wingdings" w:cs="Wingdings" w:hint="default"/>
        <w:w w:val="100"/>
        <w:sz w:val="18"/>
        <w:szCs w:val="18"/>
        <w:lang w:val="zh-CN" w:eastAsia="zh-CN" w:bidi="zh-CN"/>
      </w:rPr>
    </w:lvl>
    <w:lvl w:ilvl="1">
      <w:numFmt w:val="bullet"/>
      <w:lvlText w:val="•"/>
      <w:lvlJc w:val="left"/>
      <w:pPr>
        <w:ind w:left="1476" w:hanging="420"/>
      </w:pPr>
      <w:rPr>
        <w:rFonts w:hint="default"/>
        <w:lang w:val="zh-CN" w:eastAsia="zh-CN" w:bidi="zh-CN"/>
      </w:rPr>
    </w:lvl>
    <w:lvl w:ilvl="2">
      <w:numFmt w:val="bullet"/>
      <w:lvlText w:val="•"/>
      <w:lvlJc w:val="left"/>
      <w:pPr>
        <w:ind w:left="2313" w:hanging="420"/>
      </w:pPr>
      <w:rPr>
        <w:rFonts w:hint="default"/>
        <w:lang w:val="zh-CN" w:eastAsia="zh-CN" w:bidi="zh-CN"/>
      </w:rPr>
    </w:lvl>
    <w:lvl w:ilvl="3">
      <w:numFmt w:val="bullet"/>
      <w:lvlText w:val="•"/>
      <w:lvlJc w:val="left"/>
      <w:pPr>
        <w:ind w:left="3149" w:hanging="420"/>
      </w:pPr>
      <w:rPr>
        <w:rFonts w:hint="default"/>
        <w:lang w:val="zh-CN" w:eastAsia="zh-CN" w:bidi="zh-CN"/>
      </w:rPr>
    </w:lvl>
    <w:lvl w:ilvl="4">
      <w:numFmt w:val="bullet"/>
      <w:lvlText w:val="•"/>
      <w:lvlJc w:val="left"/>
      <w:pPr>
        <w:ind w:left="3986" w:hanging="420"/>
      </w:pPr>
      <w:rPr>
        <w:rFonts w:hint="default"/>
        <w:lang w:val="zh-CN" w:eastAsia="zh-CN" w:bidi="zh-CN"/>
      </w:rPr>
    </w:lvl>
    <w:lvl w:ilvl="5">
      <w:numFmt w:val="bullet"/>
      <w:lvlText w:val="•"/>
      <w:lvlJc w:val="left"/>
      <w:pPr>
        <w:ind w:left="4823" w:hanging="420"/>
      </w:pPr>
      <w:rPr>
        <w:rFonts w:hint="default"/>
        <w:lang w:val="zh-CN" w:eastAsia="zh-CN" w:bidi="zh-CN"/>
      </w:rPr>
    </w:lvl>
    <w:lvl w:ilvl="6">
      <w:numFmt w:val="bullet"/>
      <w:lvlText w:val="•"/>
      <w:lvlJc w:val="left"/>
      <w:pPr>
        <w:ind w:left="5659" w:hanging="420"/>
      </w:pPr>
      <w:rPr>
        <w:rFonts w:hint="default"/>
        <w:lang w:val="zh-CN" w:eastAsia="zh-CN" w:bidi="zh-CN"/>
      </w:rPr>
    </w:lvl>
    <w:lvl w:ilvl="7">
      <w:numFmt w:val="bullet"/>
      <w:lvlText w:val="•"/>
      <w:lvlJc w:val="left"/>
      <w:pPr>
        <w:ind w:left="6496" w:hanging="420"/>
      </w:pPr>
      <w:rPr>
        <w:rFonts w:hint="default"/>
        <w:lang w:val="zh-CN" w:eastAsia="zh-CN" w:bidi="zh-CN"/>
      </w:rPr>
    </w:lvl>
    <w:lvl w:ilvl="8">
      <w:numFmt w:val="bullet"/>
      <w:lvlText w:val="•"/>
      <w:lvlJc w:val="left"/>
      <w:pPr>
        <w:ind w:left="7332" w:hanging="420"/>
      </w:pPr>
      <w:rPr>
        <w:rFonts w:hint="default"/>
        <w:lang w:val="zh-CN" w:eastAsia="zh-CN" w:bidi="zh-CN"/>
      </w:rPr>
    </w:lvl>
  </w:abstractNum>
  <w:abstractNum w:abstractNumId="5" w15:restartNumberingAfterBreak="0">
    <w:nsid w:val="25B654F3"/>
    <w:multiLevelType w:val="multilevel"/>
    <w:tmpl w:val="25B654F3"/>
    <w:lvl w:ilvl="0">
      <w:start w:val="1"/>
      <w:numFmt w:val="decimal"/>
      <w:lvlText w:val="%1)"/>
      <w:lvlJc w:val="left"/>
      <w:pPr>
        <w:ind w:left="381" w:hanging="162"/>
      </w:pPr>
      <w:rPr>
        <w:rFonts w:ascii="Arial" w:eastAsia="Arial" w:hAnsi="Arial" w:cs="Arial" w:hint="default"/>
        <w:b/>
        <w:bCs/>
        <w:w w:val="100"/>
        <w:sz w:val="16"/>
        <w:szCs w:val="16"/>
        <w:lang w:val="zh-CN" w:eastAsia="zh-CN" w:bidi="zh-CN"/>
      </w:rPr>
    </w:lvl>
    <w:lvl w:ilvl="1">
      <w:numFmt w:val="bullet"/>
      <w:lvlText w:val="•"/>
      <w:lvlJc w:val="left"/>
      <w:pPr>
        <w:ind w:left="1242" w:hanging="162"/>
      </w:pPr>
      <w:rPr>
        <w:rFonts w:hint="default"/>
        <w:lang w:val="zh-CN" w:eastAsia="zh-CN" w:bidi="zh-CN"/>
      </w:rPr>
    </w:lvl>
    <w:lvl w:ilvl="2">
      <w:numFmt w:val="bullet"/>
      <w:lvlText w:val="•"/>
      <w:lvlJc w:val="left"/>
      <w:pPr>
        <w:ind w:left="2105" w:hanging="162"/>
      </w:pPr>
      <w:rPr>
        <w:rFonts w:hint="default"/>
        <w:lang w:val="zh-CN" w:eastAsia="zh-CN" w:bidi="zh-CN"/>
      </w:rPr>
    </w:lvl>
    <w:lvl w:ilvl="3">
      <w:numFmt w:val="bullet"/>
      <w:lvlText w:val="•"/>
      <w:lvlJc w:val="left"/>
      <w:pPr>
        <w:ind w:left="2967" w:hanging="162"/>
      </w:pPr>
      <w:rPr>
        <w:rFonts w:hint="default"/>
        <w:lang w:val="zh-CN" w:eastAsia="zh-CN" w:bidi="zh-CN"/>
      </w:rPr>
    </w:lvl>
    <w:lvl w:ilvl="4">
      <w:numFmt w:val="bullet"/>
      <w:lvlText w:val="•"/>
      <w:lvlJc w:val="left"/>
      <w:pPr>
        <w:ind w:left="3830" w:hanging="162"/>
      </w:pPr>
      <w:rPr>
        <w:rFonts w:hint="default"/>
        <w:lang w:val="zh-CN" w:eastAsia="zh-CN" w:bidi="zh-CN"/>
      </w:rPr>
    </w:lvl>
    <w:lvl w:ilvl="5">
      <w:numFmt w:val="bullet"/>
      <w:lvlText w:val="•"/>
      <w:lvlJc w:val="left"/>
      <w:pPr>
        <w:ind w:left="4693" w:hanging="162"/>
      </w:pPr>
      <w:rPr>
        <w:rFonts w:hint="default"/>
        <w:lang w:val="zh-CN" w:eastAsia="zh-CN" w:bidi="zh-CN"/>
      </w:rPr>
    </w:lvl>
    <w:lvl w:ilvl="6">
      <w:numFmt w:val="bullet"/>
      <w:lvlText w:val="•"/>
      <w:lvlJc w:val="left"/>
      <w:pPr>
        <w:ind w:left="5555" w:hanging="162"/>
      </w:pPr>
      <w:rPr>
        <w:rFonts w:hint="default"/>
        <w:lang w:val="zh-CN" w:eastAsia="zh-CN" w:bidi="zh-CN"/>
      </w:rPr>
    </w:lvl>
    <w:lvl w:ilvl="7">
      <w:numFmt w:val="bullet"/>
      <w:lvlText w:val="•"/>
      <w:lvlJc w:val="left"/>
      <w:pPr>
        <w:ind w:left="6418" w:hanging="162"/>
      </w:pPr>
      <w:rPr>
        <w:rFonts w:hint="default"/>
        <w:lang w:val="zh-CN" w:eastAsia="zh-CN" w:bidi="zh-CN"/>
      </w:rPr>
    </w:lvl>
    <w:lvl w:ilvl="8">
      <w:numFmt w:val="bullet"/>
      <w:lvlText w:val="•"/>
      <w:lvlJc w:val="left"/>
      <w:pPr>
        <w:ind w:left="7280" w:hanging="162"/>
      </w:pPr>
      <w:rPr>
        <w:rFonts w:hint="default"/>
        <w:lang w:val="zh-CN" w:eastAsia="zh-CN" w:bidi="zh-CN"/>
      </w:rPr>
    </w:lvl>
  </w:abstractNum>
  <w:abstractNum w:abstractNumId="6" w15:restartNumberingAfterBreak="0">
    <w:nsid w:val="59ADCABA"/>
    <w:multiLevelType w:val="multilevel"/>
    <w:tmpl w:val="59ADCABA"/>
    <w:lvl w:ilvl="0">
      <w:start w:val="7"/>
      <w:numFmt w:val="decimal"/>
      <w:lvlText w:val="%1"/>
      <w:lvlJc w:val="left"/>
      <w:pPr>
        <w:ind w:left="1120" w:hanging="420"/>
      </w:pPr>
      <w:rPr>
        <w:rFonts w:hint="default"/>
        <w:lang w:val="zh-CN" w:eastAsia="zh-CN" w:bidi="zh-CN"/>
      </w:rPr>
    </w:lvl>
    <w:lvl w:ilvl="1">
      <w:start w:val="1"/>
      <w:numFmt w:val="decimal"/>
      <w:lvlText w:val="%1.%2"/>
      <w:lvlJc w:val="left"/>
      <w:pPr>
        <w:ind w:left="1120" w:hanging="420"/>
      </w:pPr>
      <w:rPr>
        <w:rFonts w:ascii="宋体" w:eastAsia="宋体" w:hAnsi="宋体" w:cs="宋体" w:hint="default"/>
        <w:w w:val="100"/>
        <w:sz w:val="24"/>
        <w:szCs w:val="24"/>
        <w:lang w:val="zh-CN" w:eastAsia="zh-CN" w:bidi="zh-CN"/>
      </w:rPr>
    </w:lvl>
    <w:lvl w:ilvl="2">
      <w:numFmt w:val="bullet"/>
      <w:lvlText w:val="•"/>
      <w:lvlJc w:val="left"/>
      <w:pPr>
        <w:ind w:left="2697" w:hanging="420"/>
      </w:pPr>
      <w:rPr>
        <w:rFonts w:hint="default"/>
        <w:lang w:val="zh-CN" w:eastAsia="zh-CN" w:bidi="zh-CN"/>
      </w:rPr>
    </w:lvl>
    <w:lvl w:ilvl="3">
      <w:numFmt w:val="bullet"/>
      <w:lvlText w:val="•"/>
      <w:lvlJc w:val="left"/>
      <w:pPr>
        <w:ind w:left="3485" w:hanging="420"/>
      </w:pPr>
      <w:rPr>
        <w:rFonts w:hint="default"/>
        <w:lang w:val="zh-CN" w:eastAsia="zh-CN" w:bidi="zh-CN"/>
      </w:rPr>
    </w:lvl>
    <w:lvl w:ilvl="4">
      <w:numFmt w:val="bullet"/>
      <w:lvlText w:val="•"/>
      <w:lvlJc w:val="left"/>
      <w:pPr>
        <w:ind w:left="4274" w:hanging="420"/>
      </w:pPr>
      <w:rPr>
        <w:rFonts w:hint="default"/>
        <w:lang w:val="zh-CN" w:eastAsia="zh-CN" w:bidi="zh-CN"/>
      </w:rPr>
    </w:lvl>
    <w:lvl w:ilvl="5">
      <w:numFmt w:val="bullet"/>
      <w:lvlText w:val="•"/>
      <w:lvlJc w:val="left"/>
      <w:pPr>
        <w:ind w:left="5063" w:hanging="420"/>
      </w:pPr>
      <w:rPr>
        <w:rFonts w:hint="default"/>
        <w:lang w:val="zh-CN" w:eastAsia="zh-CN" w:bidi="zh-CN"/>
      </w:rPr>
    </w:lvl>
    <w:lvl w:ilvl="6">
      <w:numFmt w:val="bullet"/>
      <w:lvlText w:val="•"/>
      <w:lvlJc w:val="left"/>
      <w:pPr>
        <w:ind w:left="5851" w:hanging="420"/>
      </w:pPr>
      <w:rPr>
        <w:rFonts w:hint="default"/>
        <w:lang w:val="zh-CN" w:eastAsia="zh-CN" w:bidi="zh-CN"/>
      </w:rPr>
    </w:lvl>
    <w:lvl w:ilvl="7">
      <w:numFmt w:val="bullet"/>
      <w:lvlText w:val="•"/>
      <w:lvlJc w:val="left"/>
      <w:pPr>
        <w:ind w:left="6640" w:hanging="420"/>
      </w:pPr>
      <w:rPr>
        <w:rFonts w:hint="default"/>
        <w:lang w:val="zh-CN" w:eastAsia="zh-CN" w:bidi="zh-CN"/>
      </w:rPr>
    </w:lvl>
    <w:lvl w:ilvl="8">
      <w:numFmt w:val="bullet"/>
      <w:lvlText w:val="•"/>
      <w:lvlJc w:val="left"/>
      <w:pPr>
        <w:ind w:left="7428" w:hanging="420"/>
      </w:pPr>
      <w:rPr>
        <w:rFonts w:hint="default"/>
        <w:lang w:val="zh-CN" w:eastAsia="zh-CN" w:bidi="zh-CN"/>
      </w:rPr>
    </w:lvl>
  </w:abstractNum>
  <w:abstractNum w:abstractNumId="7" w15:restartNumberingAfterBreak="0">
    <w:nsid w:val="72183CF9"/>
    <w:multiLevelType w:val="multilevel"/>
    <w:tmpl w:val="72183CF9"/>
    <w:lvl w:ilvl="0">
      <w:start w:val="7"/>
      <w:numFmt w:val="decimal"/>
      <w:lvlText w:val="%1"/>
      <w:lvlJc w:val="left"/>
      <w:pPr>
        <w:ind w:left="678" w:hanging="459"/>
      </w:pPr>
      <w:rPr>
        <w:rFonts w:hint="default"/>
        <w:lang w:val="zh-CN" w:eastAsia="zh-CN" w:bidi="zh-CN"/>
      </w:rPr>
    </w:lvl>
    <w:lvl w:ilvl="1">
      <w:start w:val="1"/>
      <w:numFmt w:val="decimal"/>
      <w:lvlText w:val="%1.%2"/>
      <w:lvlJc w:val="left"/>
      <w:pPr>
        <w:ind w:left="678" w:hanging="459"/>
      </w:pPr>
      <w:rPr>
        <w:rFonts w:ascii="Arial" w:eastAsia="Arial" w:hAnsi="Arial" w:cs="Arial" w:hint="default"/>
        <w:b/>
        <w:bCs/>
        <w:spacing w:val="-1"/>
        <w:w w:val="100"/>
        <w:sz w:val="28"/>
        <w:szCs w:val="28"/>
        <w:lang w:val="zh-CN" w:eastAsia="zh-CN" w:bidi="zh-CN"/>
      </w:rPr>
    </w:lvl>
    <w:lvl w:ilvl="2">
      <w:start w:val="1"/>
      <w:numFmt w:val="decimal"/>
      <w:lvlText w:val="%3."/>
      <w:lvlJc w:val="left"/>
      <w:pPr>
        <w:ind w:left="220" w:hanging="183"/>
      </w:pPr>
      <w:rPr>
        <w:rFonts w:ascii="宋体" w:eastAsia="宋体" w:hAnsi="宋体" w:cs="宋体" w:hint="default"/>
        <w:spacing w:val="-2"/>
        <w:w w:val="100"/>
        <w:sz w:val="16"/>
        <w:szCs w:val="16"/>
        <w:lang w:val="zh-CN" w:eastAsia="zh-CN" w:bidi="zh-CN"/>
      </w:rPr>
    </w:lvl>
    <w:lvl w:ilvl="3">
      <w:numFmt w:val="bullet"/>
      <w:lvlText w:val="•"/>
      <w:lvlJc w:val="left"/>
      <w:pPr>
        <w:ind w:left="2530" w:hanging="183"/>
      </w:pPr>
      <w:rPr>
        <w:rFonts w:hint="default"/>
        <w:lang w:val="zh-CN" w:eastAsia="zh-CN" w:bidi="zh-CN"/>
      </w:rPr>
    </w:lvl>
    <w:lvl w:ilvl="4">
      <w:numFmt w:val="bullet"/>
      <w:lvlText w:val="•"/>
      <w:lvlJc w:val="left"/>
      <w:pPr>
        <w:ind w:left="3455" w:hanging="183"/>
      </w:pPr>
      <w:rPr>
        <w:rFonts w:hint="default"/>
        <w:lang w:val="zh-CN" w:eastAsia="zh-CN" w:bidi="zh-CN"/>
      </w:rPr>
    </w:lvl>
    <w:lvl w:ilvl="5">
      <w:numFmt w:val="bullet"/>
      <w:lvlText w:val="•"/>
      <w:lvlJc w:val="left"/>
      <w:pPr>
        <w:ind w:left="4380" w:hanging="183"/>
      </w:pPr>
      <w:rPr>
        <w:rFonts w:hint="default"/>
        <w:lang w:val="zh-CN" w:eastAsia="zh-CN" w:bidi="zh-CN"/>
      </w:rPr>
    </w:lvl>
    <w:lvl w:ilvl="6">
      <w:numFmt w:val="bullet"/>
      <w:lvlText w:val="•"/>
      <w:lvlJc w:val="left"/>
      <w:pPr>
        <w:ind w:left="5305" w:hanging="183"/>
      </w:pPr>
      <w:rPr>
        <w:rFonts w:hint="default"/>
        <w:lang w:val="zh-CN" w:eastAsia="zh-CN" w:bidi="zh-CN"/>
      </w:rPr>
    </w:lvl>
    <w:lvl w:ilvl="7">
      <w:numFmt w:val="bullet"/>
      <w:lvlText w:val="•"/>
      <w:lvlJc w:val="left"/>
      <w:pPr>
        <w:ind w:left="6230" w:hanging="183"/>
      </w:pPr>
      <w:rPr>
        <w:rFonts w:hint="default"/>
        <w:lang w:val="zh-CN" w:eastAsia="zh-CN" w:bidi="zh-CN"/>
      </w:rPr>
    </w:lvl>
    <w:lvl w:ilvl="8">
      <w:numFmt w:val="bullet"/>
      <w:lvlText w:val="•"/>
      <w:lvlJc w:val="left"/>
      <w:pPr>
        <w:ind w:left="7155" w:hanging="183"/>
      </w:pPr>
      <w:rPr>
        <w:rFonts w:hint="default"/>
        <w:lang w:val="zh-CN" w:eastAsia="zh-CN" w:bidi="zh-CN"/>
      </w:rPr>
    </w:lvl>
  </w:abstractNum>
  <w:num w:numId="1" w16cid:durableId="644160390">
    <w:abstractNumId w:val="3"/>
  </w:num>
  <w:num w:numId="2" w16cid:durableId="2088532741">
    <w:abstractNumId w:val="2"/>
  </w:num>
  <w:num w:numId="3" w16cid:durableId="1413968295">
    <w:abstractNumId w:val="6"/>
  </w:num>
  <w:num w:numId="4" w16cid:durableId="866255418">
    <w:abstractNumId w:val="1"/>
  </w:num>
  <w:num w:numId="5" w16cid:durableId="902451620">
    <w:abstractNumId w:val="0"/>
  </w:num>
  <w:num w:numId="6" w16cid:durableId="386683462">
    <w:abstractNumId w:val="4"/>
  </w:num>
  <w:num w:numId="7" w16cid:durableId="822963885">
    <w:abstractNumId w:val="5"/>
  </w:num>
  <w:num w:numId="8" w16cid:durableId="1760516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xZDkzNDllMmZlOWQzNDYzZWFiNDNhZmZmNmEzMTcifQ=="/>
  </w:docVars>
  <w:rsids>
    <w:rsidRoot w:val="00B46CF7"/>
    <w:rsid w:val="00024DBF"/>
    <w:rsid w:val="00025FD0"/>
    <w:rsid w:val="00037312"/>
    <w:rsid w:val="000B59F0"/>
    <w:rsid w:val="00117235"/>
    <w:rsid w:val="001B43FF"/>
    <w:rsid w:val="001E211B"/>
    <w:rsid w:val="00227395"/>
    <w:rsid w:val="002413BF"/>
    <w:rsid w:val="002B3F0F"/>
    <w:rsid w:val="002E0088"/>
    <w:rsid w:val="002F6CBF"/>
    <w:rsid w:val="00332094"/>
    <w:rsid w:val="003562EC"/>
    <w:rsid w:val="00376195"/>
    <w:rsid w:val="003800E4"/>
    <w:rsid w:val="006170EE"/>
    <w:rsid w:val="00664F25"/>
    <w:rsid w:val="00686D4B"/>
    <w:rsid w:val="006D6D1D"/>
    <w:rsid w:val="006D6F68"/>
    <w:rsid w:val="006E63D9"/>
    <w:rsid w:val="00747EDC"/>
    <w:rsid w:val="00762F0D"/>
    <w:rsid w:val="00784E8A"/>
    <w:rsid w:val="00785777"/>
    <w:rsid w:val="00845C8D"/>
    <w:rsid w:val="00861D9E"/>
    <w:rsid w:val="008F2C68"/>
    <w:rsid w:val="00913BC4"/>
    <w:rsid w:val="00995BA8"/>
    <w:rsid w:val="009A1C35"/>
    <w:rsid w:val="00A956CF"/>
    <w:rsid w:val="00AC0410"/>
    <w:rsid w:val="00B46CF7"/>
    <w:rsid w:val="00BF2C32"/>
    <w:rsid w:val="00C004DC"/>
    <w:rsid w:val="00C15AA3"/>
    <w:rsid w:val="00DE2E3F"/>
    <w:rsid w:val="00F22A52"/>
    <w:rsid w:val="048030A7"/>
    <w:rsid w:val="063A22A8"/>
    <w:rsid w:val="080F1225"/>
    <w:rsid w:val="085C0452"/>
    <w:rsid w:val="1296388E"/>
    <w:rsid w:val="140724C5"/>
    <w:rsid w:val="19F25F77"/>
    <w:rsid w:val="1D6807A2"/>
    <w:rsid w:val="201D43DF"/>
    <w:rsid w:val="20E652CB"/>
    <w:rsid w:val="21CD3392"/>
    <w:rsid w:val="22AA7F11"/>
    <w:rsid w:val="2C6D6B3A"/>
    <w:rsid w:val="31AC041F"/>
    <w:rsid w:val="32677E04"/>
    <w:rsid w:val="32702900"/>
    <w:rsid w:val="33AB2DE7"/>
    <w:rsid w:val="348C4098"/>
    <w:rsid w:val="34A07C2D"/>
    <w:rsid w:val="38924F1E"/>
    <w:rsid w:val="3B4B5CDD"/>
    <w:rsid w:val="415A6962"/>
    <w:rsid w:val="41E935B3"/>
    <w:rsid w:val="43EC14F2"/>
    <w:rsid w:val="4978003B"/>
    <w:rsid w:val="591F5597"/>
    <w:rsid w:val="59CF3A9D"/>
    <w:rsid w:val="5AEA6690"/>
    <w:rsid w:val="5C9E1D23"/>
    <w:rsid w:val="5CDB4494"/>
    <w:rsid w:val="5F2D5564"/>
    <w:rsid w:val="64B960CC"/>
    <w:rsid w:val="65C6696F"/>
    <w:rsid w:val="69B325B9"/>
    <w:rsid w:val="72053C72"/>
    <w:rsid w:val="7BE601C9"/>
    <w:rsid w:val="7DF7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E46FC8"/>
  <w15:docId w15:val="{98CCB5F0-BA8A-4EEB-9D75-62C020E2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54"/>
      <w:ind w:left="220"/>
      <w:outlineLvl w:val="0"/>
    </w:pPr>
    <w:rPr>
      <w:b/>
      <w:bCs/>
      <w:sz w:val="32"/>
      <w:szCs w:val="32"/>
    </w:rPr>
  </w:style>
  <w:style w:type="paragraph" w:styleId="2">
    <w:name w:val="heading 2"/>
    <w:basedOn w:val="a"/>
    <w:next w:val="a"/>
    <w:uiPriority w:val="1"/>
    <w:qFormat/>
    <w:pPr>
      <w:spacing w:before="1"/>
      <w:ind w:left="220" w:right="477" w:firstLine="480"/>
      <w:jc w:val="both"/>
      <w:outlineLvl w:val="1"/>
    </w:pPr>
    <w:rPr>
      <w:sz w:val="24"/>
      <w:szCs w:val="24"/>
    </w:rPr>
  </w:style>
  <w:style w:type="paragraph" w:styleId="3">
    <w:name w:val="heading 3"/>
    <w:basedOn w:val="a"/>
    <w:next w:val="a"/>
    <w:uiPriority w:val="1"/>
    <w:qFormat/>
    <w:pPr>
      <w:ind w:left="381"/>
      <w:outlineLvl w:val="2"/>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link w:val="a8"/>
    <w:qFormat/>
    <w:pPr>
      <w:tabs>
        <w:tab w:val="center" w:pos="4320"/>
        <w:tab w:val="right" w:pos="8640"/>
      </w:tabs>
    </w:pPr>
  </w:style>
  <w:style w:type="paragraph" w:styleId="TOC1">
    <w:name w:val="toc 1"/>
    <w:basedOn w:val="a"/>
    <w:next w:val="a"/>
    <w:uiPriority w:val="1"/>
    <w:qFormat/>
    <w:pPr>
      <w:spacing w:before="160"/>
      <w:ind w:left="1120" w:right="477" w:hanging="1120"/>
      <w:jc w:val="right"/>
    </w:pPr>
    <w:rPr>
      <w:sz w:val="24"/>
      <w:szCs w:val="24"/>
    </w:rPr>
  </w:style>
  <w:style w:type="character" w:styleId="a9">
    <w:name w:val="Hyperlink"/>
    <w:basedOn w:val="a0"/>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640" w:hanging="420"/>
    </w:pPr>
  </w:style>
  <w:style w:type="paragraph" w:customStyle="1" w:styleId="TableParagraph">
    <w:name w:val="Table Paragraph"/>
    <w:basedOn w:val="a"/>
    <w:uiPriority w:val="1"/>
    <w:qFormat/>
    <w:pPr>
      <w:spacing w:before="40"/>
      <w:ind w:left="107"/>
    </w:pPr>
  </w:style>
  <w:style w:type="character" w:customStyle="1" w:styleId="a8">
    <w:name w:val="页眉 字符"/>
    <w:basedOn w:val="a0"/>
    <w:link w:val="a7"/>
    <w:qFormat/>
    <w:rPr>
      <w:rFonts w:ascii="宋体" w:eastAsia="宋体" w:hAnsi="宋体" w:cs="宋体"/>
      <w:sz w:val="22"/>
      <w:szCs w:val="22"/>
      <w:lang w:val="zh-CN" w:bidi="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5">
    <w:name w:val="批注框文本 字符"/>
    <w:basedOn w:val="a0"/>
    <w:link w:val="a4"/>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8613505876002</cp:lastModifiedBy>
  <cp:revision>5</cp:revision>
  <dcterms:created xsi:type="dcterms:W3CDTF">2023-04-20T02:48:00Z</dcterms:created>
  <dcterms:modified xsi:type="dcterms:W3CDTF">2023-04-20T03:25:00Z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2021-08-29T00:00:00Z</vt:filetime>
  </property>
  <property fmtid="{D5CDD505-2E9C-101B-9397-08002B2CF9AE}" pid="3" name="Creator">
    <vt:lpwstr>WPS 文字</vt:lpwstr>
  </property>
  <property fmtid="{D5CDD505-2E9C-101B-9397-08002B2CF9AE}" pid="4" name="LastSaved">
    <vt:filetime>2021-09-06T00:00:00Z</vt:filetime>
  </property>
  <property fmtid="{D5CDD505-2E9C-101B-9397-08002B2CF9AE}" pid="5" name="KSOProductBuildVer">
    <vt:lpwstr>2052-11.1.0.14036</vt:lpwstr>
  </property>
  <property fmtid="{D5CDD505-2E9C-101B-9397-08002B2CF9AE}" pid="6" name="ICV">
    <vt:lpwstr>2792EA8B034C420FBF76534E01819D81_13</vt:lpwstr>
  </property>
</Properties>
</file>